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06" w:rsidRPr="006905CC" w:rsidRDefault="00006A06" w:rsidP="00006A06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644"/>
        <w:gridCol w:w="1215"/>
        <w:gridCol w:w="1666"/>
        <w:gridCol w:w="2950"/>
        <w:gridCol w:w="1526"/>
        <w:gridCol w:w="1501"/>
        <w:gridCol w:w="2882"/>
      </w:tblGrid>
      <w:tr w:rsidR="00006A06" w:rsidRPr="006905CC" w:rsidTr="00C72C1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bookmarkStart w:id="0" w:name="_Hlk520986659"/>
            <w:r w:rsidRPr="006905C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E4D3DA" wp14:editId="0C1EA8EB">
                  <wp:extent cx="990600" cy="923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8" r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BE22CD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INSTITUT AGAMA ISLAM NEGERI LANGSA</w:t>
            </w:r>
          </w:p>
          <w:p w:rsidR="00006A06" w:rsidRPr="00BE22CD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FAKULTAS USHULUDDIN ADAB DAN DAKWAH</w:t>
            </w:r>
          </w:p>
          <w:p w:rsidR="00006A06" w:rsidRPr="006905CC" w:rsidRDefault="00006A06" w:rsidP="002707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PROGRAM STUDI </w:t>
            </w:r>
            <w:r w:rsidR="0027072D" w:rsidRPr="006905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ILMU HADIS</w:t>
            </w:r>
          </w:p>
        </w:tc>
      </w:tr>
      <w:tr w:rsidR="00006A06" w:rsidRPr="006905CC" w:rsidTr="00C72C1E">
        <w:tc>
          <w:tcPr>
            <w:tcW w:w="1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RENCANA PEMBELAJARAN SEMESTER</w:t>
            </w:r>
          </w:p>
        </w:tc>
      </w:tr>
      <w:tr w:rsidR="00006A06" w:rsidRPr="006905CC" w:rsidTr="00C72C1E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Mata Kuliah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KODE MK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RUMPUN MK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Bobot (SKS)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Semester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Tanggal Penyusunan</w:t>
            </w:r>
          </w:p>
        </w:tc>
      </w:tr>
      <w:tr w:rsidR="00006A06" w:rsidRPr="006905CC" w:rsidTr="00C72C1E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27072D" w:rsidP="00BE22C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ILMU GHARIBIL HADIS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5D13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IHD3324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Matakuliah Keilmuan dan Keterampilan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2 (dua)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27072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5D1311" w:rsidRDefault="005D13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Agustus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2023</w:t>
            </w:r>
          </w:p>
        </w:tc>
        <w:bookmarkEnd w:id="0"/>
      </w:tr>
      <w:tr w:rsidR="00006A06" w:rsidRPr="006905CC" w:rsidTr="00C72C1E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Otorisasi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Dosen Pengembang RPS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Koordinator Rumpun MK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Ketua Program Studi</w:t>
            </w:r>
          </w:p>
        </w:tc>
      </w:tr>
      <w:tr w:rsidR="00006A06" w:rsidRPr="005D1311" w:rsidTr="00C72C1E">
        <w:trPr>
          <w:trHeight w:val="1342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311" w:rsidRDefault="005D1311" w:rsidP="00560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Armainingsih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MA.Hum</w:t>
            </w:r>
            <w:proofErr w:type="spellEnd"/>
          </w:p>
          <w:p w:rsidR="00006A06" w:rsidRPr="006905CC" w:rsidRDefault="00006A06" w:rsidP="00560E75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NIDN </w:t>
            </w:r>
            <w:r w:rsidR="005D1311" w:rsidRPr="005D1311">
              <w:rPr>
                <w:rFonts w:ascii="Arial" w:hAnsi="Arial" w:cs="Arial"/>
                <w:sz w:val="22"/>
                <w:szCs w:val="22"/>
                <w:lang w:val="pt-BR"/>
              </w:rPr>
              <w:t>2012058303</w:t>
            </w:r>
            <w:bookmarkStart w:id="1" w:name="_GoBack"/>
            <w:bookmarkEnd w:id="1"/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A06" w:rsidRPr="005D1311" w:rsidRDefault="005D1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Mulizar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, M.TH</w:t>
            </w:r>
          </w:p>
          <w:p w:rsidR="00006A06" w:rsidRPr="006905CC" w:rsidRDefault="00006A0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NIDN </w:t>
            </w:r>
          </w:p>
        </w:tc>
      </w:tr>
      <w:tr w:rsidR="00006A06" w:rsidRPr="005D1311" w:rsidTr="00C72C1E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5D1311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Capaian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Pembelajaran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(CP)</w:t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5D1311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CPL-Program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Studi</w:t>
            </w:r>
            <w:proofErr w:type="spellEnd"/>
          </w:p>
        </w:tc>
      </w:tr>
      <w:tr w:rsidR="003D6815" w:rsidRPr="005D1311" w:rsidTr="00C72C1E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15" w:rsidRPr="005D1311" w:rsidRDefault="003D6815" w:rsidP="00C72C1E">
            <w:pPr>
              <w:rPr>
                <w:rFonts w:ascii="Arial" w:hAnsi="Arial" w:cs="Arial"/>
                <w:b/>
                <w:bCs/>
                <w:sz w:val="22"/>
                <w:szCs w:val="22"/>
                <w:lang w:val="fr-FR" w:eastAsia="id-ID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5" w:rsidRPr="006905CC" w:rsidRDefault="003D6815" w:rsidP="00C72C1E">
            <w:pPr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11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5" w:rsidRPr="006905CC" w:rsidRDefault="003D6815" w:rsidP="00C72C1E">
            <w:pPr>
              <w:rPr>
                <w:rFonts w:ascii="Arial" w:hAnsi="Arial" w:cs="Arial"/>
                <w:spacing w:val="-4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Bertakwa kepada Tuhan Yang Maha Esa dan Mampu menunjukkan Sikap Religius</w:t>
            </w:r>
          </w:p>
        </w:tc>
      </w:tr>
      <w:tr w:rsidR="003D6815" w:rsidRPr="005D1311" w:rsidTr="00C72C1E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15" w:rsidRPr="00BE22CD" w:rsidRDefault="003D6815" w:rsidP="00C72C1E">
            <w:pPr>
              <w:rPr>
                <w:rFonts w:ascii="Arial" w:hAnsi="Arial" w:cs="Arial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5" w:rsidRPr="006905CC" w:rsidRDefault="003D6815" w:rsidP="00C72C1E">
            <w:pPr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11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5" w:rsidRPr="006905CC" w:rsidRDefault="003D6815" w:rsidP="00C72C1E">
            <w:pPr>
              <w:rPr>
                <w:rFonts w:ascii="Arial" w:hAnsi="Arial" w:cs="Arial"/>
                <w:spacing w:val="-4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Menjunjung Tinggi Nilai Kemanusiaan dalam Menjalankan Tugas Berdasarkan Agama Moral dan Etika</w:t>
            </w:r>
          </w:p>
        </w:tc>
      </w:tr>
      <w:tr w:rsidR="00C72C1E" w:rsidRPr="005D1311" w:rsidTr="00C72C1E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1E" w:rsidRPr="00BE22CD" w:rsidRDefault="00C72C1E" w:rsidP="00C72C1E">
            <w:pPr>
              <w:rPr>
                <w:rFonts w:ascii="Arial" w:hAnsi="Arial" w:cs="Arial"/>
                <w:b/>
                <w:bCs/>
                <w:sz w:val="22"/>
                <w:szCs w:val="22"/>
                <w:lang w:eastAsia="id-ID"/>
              </w:rPr>
            </w:pPr>
            <w:bookmarkStart w:id="2" w:name="_Hlk521042847" w:colFirst="1" w:colLast="2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11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Menunjukkan sikap taat </w:t>
            </w:r>
            <w:r w:rsidRPr="006905CC">
              <w:rPr>
                <w:rFonts w:ascii="Arial" w:hAnsi="Arial" w:cs="Arial"/>
                <w:spacing w:val="-3"/>
                <w:w w:val="110"/>
                <w:sz w:val="22"/>
                <w:szCs w:val="22"/>
              </w:rPr>
              <w:t xml:space="preserve">hukum dan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disiplin dalam kehidupan bermasyarakat 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dan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bernegara;</w:t>
            </w:r>
          </w:p>
        </w:tc>
      </w:tr>
      <w:tr w:rsidR="00C72C1E" w:rsidRPr="005D1311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S12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Menampilkan diri sebagai pribadi </w:t>
            </w:r>
            <w:r w:rsidRPr="006905CC">
              <w:rPr>
                <w:rFonts w:ascii="Arial" w:hAnsi="Arial" w:cs="Arial"/>
                <w:spacing w:val="-3"/>
                <w:w w:val="110"/>
                <w:sz w:val="22"/>
                <w:szCs w:val="22"/>
              </w:rPr>
              <w:t xml:space="preserve">yang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jujur, berakhlak mulia, 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dan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teladan bagi</w:t>
            </w:r>
            <w:r w:rsidRPr="006905CC">
              <w:rPr>
                <w:rFonts w:ascii="Arial" w:hAnsi="Arial" w:cs="Arial"/>
                <w:spacing w:val="15"/>
                <w:w w:val="110"/>
                <w:sz w:val="22"/>
                <w:szCs w:val="22"/>
              </w:rPr>
              <w:t xml:space="preserve">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masyarakat;</w:t>
            </w:r>
          </w:p>
        </w:tc>
      </w:tr>
      <w:tr w:rsidR="00C72C1E" w:rsidRPr="005D1311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E" w:rsidRPr="006905CC" w:rsidRDefault="00C72C1E" w:rsidP="00C72C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KU5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1E" w:rsidRPr="006905CC" w:rsidRDefault="00C72C1E" w:rsidP="00C72C1E">
            <w:pPr>
              <w:pStyle w:val="BodyText"/>
              <w:tabs>
                <w:tab w:val="left" w:pos="814"/>
              </w:tabs>
              <w:spacing w:before="4" w:line="244" w:lineRule="auto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pacing w:val="-3"/>
                <w:w w:val="110"/>
                <w:sz w:val="22"/>
                <w:szCs w:val="22"/>
              </w:rPr>
              <w:t xml:space="preserve">Mampu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mengambil keputusan secara tepat, dalam konteks penyelasaian masalah </w:t>
            </w:r>
            <w:r w:rsidRPr="006905CC">
              <w:rPr>
                <w:rFonts w:ascii="Arial" w:hAnsi="Arial" w:cs="Arial"/>
                <w:spacing w:val="-3"/>
                <w:w w:val="110"/>
                <w:sz w:val="22"/>
                <w:szCs w:val="22"/>
              </w:rPr>
              <w:t xml:space="preserve">di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bidang keahliannya berdasarkan hasil analisis informasi 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dan</w:t>
            </w:r>
            <w:r w:rsidRPr="006905CC">
              <w:rPr>
                <w:rFonts w:ascii="Arial" w:hAnsi="Arial" w:cs="Arial"/>
                <w:spacing w:val="24"/>
                <w:w w:val="110"/>
                <w:sz w:val="22"/>
                <w:szCs w:val="22"/>
              </w:rPr>
              <w:t xml:space="preserve">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data</w:t>
            </w:r>
          </w:p>
          <w:p w:rsidR="00C72C1E" w:rsidRPr="006905CC" w:rsidRDefault="00C72C1E" w:rsidP="00C72C1E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5191E" w:rsidRPr="005D1311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6905CC" w:rsidRDefault="0075191E" w:rsidP="0075191E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1E" w:rsidRPr="006905CC" w:rsidRDefault="0075191E" w:rsidP="00751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KK6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1E" w:rsidRPr="006905CC" w:rsidRDefault="0075191E" w:rsidP="0075191E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Mampu mengaplikan metode-metode khusus untuk memecahkan masalah-masalah dalam studi hadis baik dalam kajian otensitas, sistamatika, maupun metode penyajian.</w:t>
            </w:r>
          </w:p>
        </w:tc>
      </w:tr>
      <w:bookmarkEnd w:id="2"/>
      <w:tr w:rsidR="00006A06" w:rsidRPr="006905CC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06" w:rsidRPr="00BE22CD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CP Mata Kuliah</w:t>
            </w:r>
          </w:p>
        </w:tc>
      </w:tr>
      <w:tr w:rsidR="0075191E" w:rsidRPr="005D1311" w:rsidTr="003D7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6905CC" w:rsidRDefault="0075191E" w:rsidP="0075191E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  <w:bookmarkStart w:id="3" w:name="_Hlk521042516" w:colFirst="1" w:colLast="2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6905CC" w:rsidRDefault="0075191E" w:rsidP="00751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M1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Pr="006905CC" w:rsidRDefault="003D7C38" w:rsidP="0027072D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Agar para mahasiswa dapat mengerti dan memahami serta menerapkan </w:t>
            </w:r>
            <w:r w:rsidR="0027072D" w:rsidRPr="00BE22CD">
              <w:rPr>
                <w:rFonts w:ascii="Arial" w:hAnsi="Arial" w:cs="Arial"/>
                <w:w w:val="110"/>
                <w:sz w:val="22"/>
                <w:szCs w:val="22"/>
              </w:rPr>
              <w:t>ilmu gharibil hadis dalam memahami hadis</w:t>
            </w:r>
          </w:p>
        </w:tc>
      </w:tr>
      <w:tr w:rsidR="0075191E" w:rsidRPr="005D1311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BE22CD" w:rsidRDefault="0075191E" w:rsidP="0075191E">
            <w:pPr>
              <w:rPr>
                <w:rFonts w:ascii="Arial" w:hAnsi="Arial" w:cs="Arial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6905CC" w:rsidRDefault="0075191E" w:rsidP="00751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1E" w:rsidRPr="006905CC" w:rsidRDefault="003D7C38" w:rsidP="0027072D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Agar Para mahasiswa mampu menjadikan </w:t>
            </w:r>
            <w:r w:rsidR="0027072D" w:rsidRPr="00BE22CD">
              <w:rPr>
                <w:rFonts w:ascii="Arial" w:hAnsi="Arial" w:cs="Arial"/>
                <w:w w:val="110"/>
                <w:sz w:val="22"/>
                <w:szCs w:val="22"/>
              </w:rPr>
              <w:t xml:space="preserve">kata-kata gharib dalam hadis 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sebagai pedoman dalam strategi </w:t>
            </w:r>
            <w:r w:rsidR="0027072D" w:rsidRPr="00BE22CD">
              <w:rPr>
                <w:rFonts w:ascii="Arial" w:hAnsi="Arial" w:cs="Arial"/>
                <w:w w:val="110"/>
                <w:sz w:val="22"/>
                <w:szCs w:val="22"/>
              </w:rPr>
              <w:t>dalam menerapkan hadis dalam kehidupan sehari-hari.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.</w:t>
            </w:r>
          </w:p>
        </w:tc>
      </w:tr>
      <w:tr w:rsidR="0075191E" w:rsidRPr="005D1311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BE22CD" w:rsidRDefault="0075191E" w:rsidP="0075191E">
            <w:pPr>
              <w:rPr>
                <w:rFonts w:ascii="Arial" w:hAnsi="Arial" w:cs="Arial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1E" w:rsidRPr="006905CC" w:rsidRDefault="0075191E" w:rsidP="00751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1E" w:rsidRPr="006905CC" w:rsidRDefault="003D7C38" w:rsidP="0027072D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Mahasiswa memiliki pengetahuan tentang adanya penjelasan-penjelasan</w:t>
            </w:r>
            <w:r w:rsidR="0027072D" w:rsidRPr="00BE22CD">
              <w:rPr>
                <w:rFonts w:ascii="Arial" w:hAnsi="Arial" w:cs="Arial"/>
                <w:w w:val="110"/>
                <w:sz w:val="22"/>
                <w:szCs w:val="22"/>
              </w:rPr>
              <w:t xml:space="preserve"> ilmu gharibil hadis dan cara memahaminya.</w:t>
            </w:r>
          </w:p>
        </w:tc>
      </w:tr>
      <w:bookmarkEnd w:id="3"/>
      <w:tr w:rsidR="00006A06" w:rsidRPr="005D1311" w:rsidTr="00C72C1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 w:rsidP="003D7C38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Deskripsi Singkat MK</w:t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3D7C38" w:rsidP="0027072D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Mata kuliah ini mengkaji hadis-hadis Nabi</w:t>
            </w:r>
            <w:r w:rsidR="0027072D" w:rsidRPr="00BE22CD">
              <w:rPr>
                <w:rFonts w:ascii="Arial" w:hAnsi="Arial" w:cs="Arial"/>
                <w:w w:val="110"/>
                <w:sz w:val="22"/>
                <w:szCs w:val="22"/>
              </w:rPr>
              <w:t xml:space="preserve"> dari aspek gharibannya, yaitu lafaz hadis yang samar maknanya karena jarang ditemukan dalam pemakaian sehari-hari.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 </w:t>
            </w:r>
          </w:p>
        </w:tc>
      </w:tr>
      <w:tr w:rsidR="00006A06" w:rsidRPr="006905CC" w:rsidTr="00E562AD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Materi Pembelajaran</w:t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8" w:rsidRPr="006905CC" w:rsidRDefault="005D1311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7" w:tgtFrame="_blank" w:history="1">
              <w:proofErr w:type="spellStart"/>
              <w:r w:rsidR="0027072D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Definisi</w:t>
              </w:r>
              <w:proofErr w:type="spellEnd"/>
              <w:r w:rsidR="0027072D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,</w:t>
              </w:r>
            </w:hyperlink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Objek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Metode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sejarah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pertumbuhan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dan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perkembangan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dan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urgensitas</w:t>
            </w:r>
            <w:proofErr w:type="spellEnd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27072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mempelajarinya</w:t>
            </w:r>
            <w:proofErr w:type="spellEnd"/>
          </w:p>
          <w:p w:rsidR="003D7C38" w:rsidRPr="006905CC" w:rsidRDefault="0027072D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Gharibul Hadis Karya Abu Ubaid al-Qasim Ibnu Salam (Biografi, sebab penulisan kitab, sistematika penulisan, jumlah kata gharib dan pujian ulama tentang karya tersebut</w:t>
            </w:r>
          </w:p>
          <w:p w:rsidR="0027072D" w:rsidRPr="006905CC" w:rsidRDefault="0027072D" w:rsidP="0027072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lastRenderedPageBreak/>
              <w:t>Kitab al-Faiq fi Gharibil Hadis karya  Abul Qasim Azzamakhsyari (Biografi, sebab penulisan kitab, sistematika penulisan, jumlah kata gharib dan pujian ulama tentang karya tersebut</w:t>
            </w:r>
          </w:p>
          <w:p w:rsidR="0027072D" w:rsidRPr="006905CC" w:rsidRDefault="0027072D" w:rsidP="0027072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Kitab An-Nihayah fi Gharibil Hadis wa Al-Atsar karya Imam Majduddin Abi Asa’dah al-Mubarah Muhammad  Al-Jazari Ibnu Atsir (Biografi, sebab penulisan kitab, sistematika penulisan, jumlah kata gharib dan pujian ulama tentang karya tersebut</w:t>
            </w:r>
          </w:p>
          <w:p w:rsidR="006905CC" w:rsidRPr="006905CC" w:rsidRDefault="006905CC" w:rsidP="006905C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Al-Jami’ fi Gharibil Hadis karya Abdussalam Ibnu Muhammad Ibnu Umar Alusyi Abu Abdullah Biografi, sebab penulisan kitab, sistematika penulisan, jumlah kata gharib dan pujian ulama tentang karya tersebut</w:t>
            </w:r>
          </w:p>
          <w:p w:rsidR="003D7C38" w:rsidRPr="006905CC" w:rsidRDefault="006905CC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Mu’jam Mufassal fi Gharibil Hadis karya Duktur Muhammad Attunji</w:t>
            </w:r>
          </w:p>
          <w:p w:rsidR="003D7C38" w:rsidRPr="006905CC" w:rsidRDefault="006905CC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Contoh Gharibul hadis dalam kitab al-Nihayah fi Gharibil Hadis karya Abu Qasim Azzamakhsyari</w:t>
            </w:r>
          </w:p>
          <w:p w:rsidR="003D7C38" w:rsidRPr="006905CC" w:rsidRDefault="005D1311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8" w:tgtFrame="_blank" w:history="1">
              <w:proofErr w:type="spellStart"/>
              <w:r w:rsidR="006905CC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Contoh</w:t>
              </w:r>
              <w:proofErr w:type="spellEnd"/>
            </w:hyperlink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dalam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Mufassar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fi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tafsir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Gharibil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</w:p>
          <w:p w:rsidR="003D7C38" w:rsidRPr="006905CC" w:rsidRDefault="006905CC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Menghafal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3D7C38" w:rsidRPr="006905CC" w:rsidRDefault="005D1311" w:rsidP="003D7C3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9" w:tgtFrame="_blank" w:history="1">
              <w:proofErr w:type="spellStart"/>
              <w:r w:rsidR="006905CC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="006905C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75191E" w:rsidRPr="006905CC" w:rsidRDefault="0075191E" w:rsidP="006905CC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</w:p>
        </w:tc>
      </w:tr>
      <w:tr w:rsidR="00006A06" w:rsidRPr="006905CC" w:rsidTr="0075191E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>Kepustakaan</w:t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6" w:rsidRPr="006905CC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E562AD" w:rsidRPr="006905CC" w:rsidTr="00C72C1E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‘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Itr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Nuruddun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Manhaj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an-</w:t>
            </w:r>
            <w:proofErr w:type="spellStart"/>
            <w:proofErr w:type="gram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Naqd</w:t>
            </w:r>
            <w:proofErr w:type="spellEnd"/>
            <w:r w:rsid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fii</w:t>
            </w:r>
            <w:proofErr w:type="spellEnd"/>
            <w:proofErr w:type="gram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Ulum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Hadits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Damaskus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 Dar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Fikr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 cet. 3,thn. 1997.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Abu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Zahrah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Muhammad,</w:t>
            </w:r>
            <w:r w:rsidR="00C62ABD"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Hadits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proofErr w:type="gram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wa</w:t>
            </w:r>
            <w:proofErr w:type="spellEnd"/>
            <w:proofErr w:type="gram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Muhadditsun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: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Inayah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Ummah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Islamiyyah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 bi as-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Sunnah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 an-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Nabawiyyah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 Beirut, Dar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al-‘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Arabi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cetakan</w:t>
            </w:r>
            <w:proofErr w:type="spellEnd"/>
            <w:r w:rsid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pertama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 1984.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Az-Zahrani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Muhammad,</w:t>
            </w:r>
            <w:r w:rsidR="00C62ABD"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Tadwin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as-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Sunnah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an-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Nabawiyyah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: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Nasy’atuhu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proofErr w:type="gram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wa</w:t>
            </w:r>
            <w:proofErr w:type="spellEnd"/>
            <w:proofErr w:type="gramEnd"/>
            <w:r w:rsidR="00C62ABD"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Tathawwuruhu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min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Qarni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Awwal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ila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Nihayah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Qarni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at-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Tasi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’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Hijri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</w:t>
            </w:r>
            <w:r w:rsid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Riyadh, Dar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Hijrah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cetakan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pertama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 1996.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Katsir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Ibn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</w:t>
            </w:r>
            <w:r w:rsidR="00C62ABD"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Ba’its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Hatsits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: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Syarh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‘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Ulum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Hadits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 Beirut, Dar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Fikr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cetakanpertama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 2005.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As-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Suyuthi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Jalaluddin</w:t>
            </w:r>
            <w:proofErr w:type="gram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,Tadrib</w:t>
            </w:r>
            <w:proofErr w:type="spellEnd"/>
            <w:proofErr w:type="gram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ar-Rawi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fii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Syarh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Taqri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an-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Nawawi</w:t>
            </w:r>
            <w:proofErr w:type="spellEnd"/>
            <w:r w:rsid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Kairo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MaktabahDar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 at-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Turats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cet. 3,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 2005.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Thahan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Mahmud,</w:t>
            </w:r>
            <w:r w:rsidR="00C62ABD"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Taisir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Musthalah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Hadits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Singapur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-Jeddah,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Haramain</w:t>
            </w:r>
            <w:proofErr w:type="gram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,cetakan</w:t>
            </w:r>
            <w:proofErr w:type="spellEnd"/>
            <w:proofErr w:type="gram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pertama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 1985.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Khatib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Muhammad ‘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Ajjaj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</w:t>
            </w:r>
            <w:r w:rsidR="00C62ABD"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Ushul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Hadits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: ‘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Ulumuhu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wa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proofErr w:type="gram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Musthalahuhu</w:t>
            </w:r>
            <w:proofErr w:type="spellEnd"/>
            <w:r w:rsid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Damaskus</w:t>
            </w:r>
            <w:proofErr w:type="spellEnd"/>
            <w:proofErr w:type="gram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Dar al-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Fikr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cetakan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pertama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, 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thn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 1989.</w:t>
            </w:r>
          </w:p>
          <w:p w:rsidR="00C62ABD" w:rsidRPr="00BE22C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pt-BR"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Mandlur Ibn,Lisan al-Arab, Kairo, Dar al-Ma’arif. </w:t>
            </w:r>
          </w:p>
          <w:p w:rsidR="00C62ABD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Shahih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Bukhari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. (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Dalam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Maktabah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Syamilah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)</w:t>
            </w:r>
          </w:p>
          <w:p w:rsidR="00E562AD" w:rsidRPr="006905CC" w:rsidRDefault="006905CC" w:rsidP="00C62ABD">
            <w:pPr>
              <w:numPr>
                <w:ilvl w:val="0"/>
                <w:numId w:val="17"/>
              </w:numPr>
              <w:ind w:hanging="469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Shahih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Muslim. (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Dalam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Maktabah</w:t>
            </w:r>
            <w:proofErr w:type="spellEnd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C62ABD">
              <w:rPr>
                <w:rFonts w:ascii="Arial" w:hAnsi="Arial" w:cs="Arial"/>
                <w:sz w:val="22"/>
                <w:szCs w:val="22"/>
                <w:lang w:val="en-US" w:eastAsia="id-ID"/>
              </w:rPr>
              <w:t>Syamilah</w:t>
            </w:r>
            <w:proofErr w:type="spellEnd"/>
          </w:p>
        </w:tc>
      </w:tr>
      <w:tr w:rsidR="00E562AD" w:rsidRPr="006905CC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id-ID"/>
              </w:rPr>
            </w:pP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ind w:left="415" w:hanging="415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Pendukung:</w:t>
            </w:r>
          </w:p>
        </w:tc>
      </w:tr>
      <w:tr w:rsidR="00E562AD" w:rsidRPr="005D1311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905CC">
              <w:rPr>
                <w:rFonts w:ascii="Arial" w:hAnsi="Arial" w:cs="Arial"/>
                <w:color w:val="000000"/>
              </w:rPr>
              <w:t xml:space="preserve">Syuhudi Ismail, </w:t>
            </w:r>
            <w:r w:rsidRPr="006905CC">
              <w:rPr>
                <w:rFonts w:ascii="Arial" w:hAnsi="Arial" w:cs="Arial"/>
                <w:i/>
                <w:iCs/>
                <w:color w:val="000000"/>
              </w:rPr>
              <w:t>Hadis Nabi yang Tekstual dan Kontekstual.</w:t>
            </w:r>
          </w:p>
          <w:p w:rsidR="00E562AD" w:rsidRPr="006905CC" w:rsidRDefault="00E562AD" w:rsidP="00E562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905CC">
              <w:rPr>
                <w:rFonts w:ascii="Arial" w:hAnsi="Arial" w:cs="Arial"/>
                <w:color w:val="000000"/>
              </w:rPr>
              <w:t xml:space="preserve">Abdul Mustaqim, et al. </w:t>
            </w:r>
            <w:r w:rsidRPr="006905CC">
              <w:rPr>
                <w:rFonts w:ascii="Arial" w:hAnsi="Arial" w:cs="Arial"/>
                <w:i/>
                <w:iCs/>
                <w:color w:val="000000"/>
              </w:rPr>
              <w:t>Paradigma Integrasi-Interkoneksi dalam Memahami Hadis.</w:t>
            </w:r>
          </w:p>
        </w:tc>
      </w:tr>
      <w:tr w:rsidR="00E562AD" w:rsidRPr="006905CC" w:rsidTr="00C72C1E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Media Pembelajaran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Perangkat Lunak: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Perangkat Keras:</w:t>
            </w:r>
          </w:p>
        </w:tc>
      </w:tr>
      <w:tr w:rsidR="00E562AD" w:rsidRPr="006905CC" w:rsidTr="00C72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b/>
                <w:bCs/>
                <w:sz w:val="22"/>
                <w:szCs w:val="22"/>
                <w:lang w:val="pt-BR" w:eastAsia="id-ID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Powerpoint presentation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LCD &amp; Projector</w:t>
            </w:r>
          </w:p>
        </w:tc>
      </w:tr>
      <w:tr w:rsidR="00E562AD" w:rsidRPr="006905CC" w:rsidTr="00C72C1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Team Teaching</w:t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-</w:t>
            </w:r>
          </w:p>
        </w:tc>
      </w:tr>
      <w:tr w:rsidR="00E562AD" w:rsidRPr="006905CC" w:rsidTr="00C72C1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MK Prasyarat</w:t>
            </w:r>
          </w:p>
        </w:tc>
        <w:tc>
          <w:tcPr>
            <w:tcW w:w="1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AD" w:rsidRPr="006905CC" w:rsidRDefault="00E562AD" w:rsidP="00E562A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-</w:t>
            </w:r>
          </w:p>
        </w:tc>
      </w:tr>
    </w:tbl>
    <w:p w:rsidR="00006A06" w:rsidRPr="006905CC" w:rsidRDefault="00006A06" w:rsidP="00006A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2674"/>
        <w:gridCol w:w="2502"/>
        <w:gridCol w:w="2445"/>
        <w:gridCol w:w="1980"/>
        <w:gridCol w:w="2708"/>
        <w:gridCol w:w="1232"/>
      </w:tblGrid>
      <w:tr w:rsidR="008F6421" w:rsidRPr="006905CC" w:rsidTr="006E1078">
        <w:trPr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Minggu Ke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Sub-CPMK</w:t>
            </w:r>
          </w:p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Kemampuan Akhir yang Diharapkan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Materi Pembahasan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Pengalaman Belajar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Metode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Pembelajaran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Estimasi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Waktu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Indikator dan Kriteria Penilaian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Bobot Penilaian</w:t>
            </w:r>
          </w:p>
        </w:tc>
      </w:tr>
      <w:tr w:rsidR="008F6421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8904BE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="006E1078"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lastRenderedPageBreak/>
              <w:t xml:space="preserve">memahami </w:t>
            </w:r>
            <w:r w:rsidR="006E1078"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</w:t>
            </w:r>
            <w:r w:rsidR="006E1078" w:rsidRPr="006905CC">
              <w:rPr>
                <w:rFonts w:ascii="Arial" w:hAnsi="Arial" w:cs="Arial"/>
                <w:sz w:val="22"/>
                <w:szCs w:val="22"/>
              </w:rPr>
              <w:t xml:space="preserve">Menterjemahkan dan menjelaskan </w:t>
            </w:r>
            <w:r w:rsidR="005D1311">
              <w:fldChar w:fldCharType="begin"/>
            </w:r>
            <w:r w:rsidR="005D1311">
              <w:instrText xml:space="preserve"> HYPERLINK "http://penyuluhagamacirebon.blogspot.co.id/2018/02/hand-out-hadits-dakwah.html" \t "_blank" </w:instrText>
            </w:r>
            <w:r w:rsidR="005D1311">
              <w:fldChar w:fldCharType="separate"/>
            </w:r>
            <w:r w:rsidR="00A134DC"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Definisi,</w:t>
            </w:r>
            <w:r w:rsidR="005D1311">
              <w:rPr>
                <w:rFonts w:ascii="Arial" w:hAnsi="Arial" w:cs="Arial"/>
                <w:sz w:val="22"/>
                <w:szCs w:val="22"/>
                <w:lang w:val="pt-BR" w:eastAsia="id-ID"/>
              </w:rPr>
              <w:fldChar w:fldCharType="end"/>
            </w:r>
            <w:r w:rsidR="00A134DC"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 xml:space="preserve"> Objek, Metode, sejarah pertumbuhan, dan perkembangan gharibul hadis dan urgensitas mempelajarinya</w:t>
            </w:r>
          </w:p>
          <w:p w:rsidR="006E1078" w:rsidRPr="00BE22CD" w:rsidRDefault="006E1078" w:rsidP="008904BE">
            <w:pPr>
              <w:ind w:left="-38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06A06" w:rsidRPr="006905CC" w:rsidRDefault="0075191E" w:rsidP="0075191E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D" w:rsidRPr="006905CC" w:rsidRDefault="005D1311" w:rsidP="00C62ABD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10" w:tgtFrame="_blank" w:history="1">
              <w:proofErr w:type="spellStart"/>
              <w:r w:rsidR="00C62ABD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Definisi</w:t>
              </w:r>
              <w:proofErr w:type="spellEnd"/>
              <w:r w:rsidR="00C62ABD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,</w:t>
              </w:r>
            </w:hyperlink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Objek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lastRenderedPageBreak/>
              <w:t>Metode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sejarah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pertumbuhan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perkembangan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urgensitas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mempelajarinya</w:t>
            </w:r>
            <w:proofErr w:type="spellEnd"/>
          </w:p>
          <w:p w:rsidR="00006A06" w:rsidRPr="006905CC" w:rsidRDefault="00006A06" w:rsidP="00C62A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D" w:rsidRPr="006905CC" w:rsidRDefault="00006A06" w:rsidP="00C62ABD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Mahasiswa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2ABD">
              <w:rPr>
                <w:rFonts w:ascii="Arial" w:hAnsi="Arial" w:cs="Arial"/>
                <w:lang w:val="en-US"/>
              </w:rPr>
              <w:lastRenderedPageBreak/>
              <w:t>menjelaskan</w:t>
            </w:r>
            <w:proofErr w:type="spellEnd"/>
            <w:r w:rsidR="00C62ABD">
              <w:rPr>
                <w:rFonts w:ascii="Arial" w:hAnsi="Arial" w:cs="Arial"/>
                <w:lang w:val="en-US"/>
              </w:rPr>
              <w:t xml:space="preserve"> </w:t>
            </w:r>
            <w:hyperlink r:id="rId11" w:tgtFrame="_blank" w:history="1">
              <w:proofErr w:type="spellStart"/>
              <w:r w:rsidR="00C62ABD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Definisi</w:t>
              </w:r>
              <w:proofErr w:type="spellEnd"/>
              <w:r w:rsidR="00C62ABD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,</w:t>
              </w:r>
            </w:hyperlink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Objek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Metode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sejarah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pertumbuhan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,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perkembangan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dan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urgensitas</w:t>
            </w:r>
            <w:proofErr w:type="spellEnd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C62ABD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mempelajarinya</w:t>
            </w:r>
            <w:proofErr w:type="spellEnd"/>
          </w:p>
          <w:p w:rsidR="00006A06" w:rsidRPr="006905CC" w:rsidRDefault="00006A06" w:rsidP="00C62ABD">
            <w:pPr>
              <w:pStyle w:val="ListParagraph"/>
              <w:ind w:left="186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6" w:rsidRPr="006905CC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Kuliah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Diskusi</w:t>
            </w:r>
            <w:proofErr w:type="spellEnd"/>
          </w:p>
          <w:p w:rsidR="00006A06" w:rsidRPr="006905CC" w:rsidRDefault="00006A0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[TM: 2x(2x50’)]</w:t>
            </w:r>
          </w:p>
          <w:p w:rsidR="00006A06" w:rsidRPr="006905CC" w:rsidRDefault="00006A0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006A06" w:rsidRPr="00BE22CD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006A06" w:rsidRPr="00BE22CD" w:rsidRDefault="00006A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 xml:space="preserve">Penugasan </w:t>
            </w:r>
            <w:r w:rsidR="00760E6C"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Kelompok/ </w:t>
            </w: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>Mandiri</w:t>
            </w:r>
            <w:r w:rsidR="00760E6C"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:</w:t>
            </w:r>
          </w:p>
          <w:p w:rsidR="006E1078" w:rsidRPr="006905CC" w:rsidRDefault="00006A06" w:rsidP="008B32E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 w:rsidR="00A134DC"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006A06" w:rsidRPr="006905CC" w:rsidRDefault="00006A06" w:rsidP="006E1078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06" w:rsidRPr="006905CC" w:rsidRDefault="00006A0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Gharibul Hadis Karya Abu Ubaid al-Qasim Ibnu Salam (Biografi, sebab penulisan kitab, sistematika penulisan, jumlah kata gharib dan pujian ulama tentang karya tersebut)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Gharibul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Abu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Ubaid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Qasim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Ibnu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Salam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(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Biografi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sebab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sistematika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jumlah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kata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pujian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ulama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tentang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tersebut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)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</w:rPr>
              <w:t xml:space="preserve">Mahasiswa mendeskrpsikan dan menganalisis </w:t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Gharibul Hadis Karya Abu Ubaid al-Qasim Ibnu Salam (Biografi, sebab penulisan kitab, sistematika penulisan, jumlah kata gharib dan pujian ulama tentang karya tersebut)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Kuliah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Diskusi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[TM: 2x (2x50’)]</w:t>
            </w:r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Kitab al-Faiq fi Gharibil Hadis karya  Abul Qasim Azzamakhsyari (Biografi, sebab penulisan kitab, sistematika penulisan, jumlah kata gharib dan pujian ulama tentang karya tersebut)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Faiq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Abul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Qasim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Azzamakhsyari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(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Biografi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sebab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sistematika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jumlah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kata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pujian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ulama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tentang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tersebut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)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>Mahasiswa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>mendeskrpsikan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>menganalisis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Faiq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Abul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Qasim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Azzamakhsyari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(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Biografi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sebab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sistematika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jumlah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kata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pujian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ulama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tentang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tersebut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)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Kuliah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Diskusi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[TM: 2x (2x50’)]</w:t>
            </w:r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Kitab An-Nihayah fi Gharibil Hadis wa Al-Atsar karya Imam Majduddin Abi Asa’dah al-Mubarah Muhammad  Al-Jazari Ibnu Atsir (Biografi, sebab penulisan kitab, sistematika penulisan, jumlah kata gharib dan pujian ulama tentang karya tersebut)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An-Nihayah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wa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Atsar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Imam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Majduddin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Abi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Asa’dah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Mubarah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Muhammad 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Jazari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Ibnu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Atsir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(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Biografi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sebab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sistematika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jumlah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kata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pujian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ulama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tentang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tersebut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)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>Mahasiswa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>mendeskrpsikan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>menganalisis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An-Nihayah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wa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Atsar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Imam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Majduddin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Abi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Asa’dah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Mubarah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Muhammad 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Jazari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Ibnu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Atsir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(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Biografi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sebab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sistematika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jumlah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kata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pujian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ulama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tentang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tersebut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)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[TM: (2x50’)]</w:t>
            </w:r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(1+1)x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Al-Jami’ fi Gharibil Hadis karya Abdussalam Ibnu Muhammad Ibnu Umar Alusyi Abu Abdullah Biografi, sebab penulisan kitab, sistematika penulisan, jumlah kata gharib dan pujian ulama tentang karya tersebut)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Jami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’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Abdussalam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Ibnu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Muhammad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Ibnu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Umar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Alusyi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Abu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Abdullah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Biografi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sebab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sistematika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penulisan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,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jumlah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kata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dan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pujian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ulama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tentang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tersebut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)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</w:rPr>
              <w:t xml:space="preserve">Mahasiswa mendeskrpsikan dan menganalisis </w:t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Al-Jami’ fi Gharibil Hadis karya Abdussalam Ibnu Muhammad Ibnu Umar Alusyi Abu Abdullah Biografi, sebab penulisan kitab, sistematika penulisan, jumlah kata gharib dan pujian ulama tentang karya tersebut)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[TM: (2x50’)]</w:t>
            </w:r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(1+1)x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 xml:space="preserve">Mu’jam Mufassal fi Gharibil Hadis karya Duktur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lastRenderedPageBreak/>
              <w:t>Muhammad Attunji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s-ES"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lastRenderedPageBreak/>
              <w:t>Mu’jam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Mufassal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Duktur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Muhammad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Attunji</w:t>
            </w:r>
            <w:proofErr w:type="spellEnd"/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</w:rPr>
              <w:lastRenderedPageBreak/>
              <w:t xml:space="preserve">Mahasiswa mendeskrpsikan dan menganalisis </w:t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 xml:space="preserve">Mu’jam Mufassal fi Gharibil Hadis karya Duktur </w:t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lastRenderedPageBreak/>
              <w:t>Muhammad Attunji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Presentasi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[TM: (2x50’)]</w:t>
            </w:r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(1+1)x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10%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</w:t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Contoh Gharibul hadis dalam kitab al-Nihayah fi Gharibil Hadis karya Abu Qasim Azzamakhsyari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Contoh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Gharibul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dalam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kitab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al-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Nihayah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fi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Gharibil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Hadis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karya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Abu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Qasim</w:t>
            </w:r>
            <w:proofErr w:type="spellEnd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sz w:val="22"/>
                <w:szCs w:val="22"/>
                <w:lang w:val="es-ES" w:eastAsia="id-ID"/>
              </w:rPr>
              <w:t>Azzamakhsyari</w:t>
            </w:r>
            <w:proofErr w:type="spellEnd"/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</w:rPr>
              <w:t xml:space="preserve">Mahasiswa mendeskrpsikan dan menganalisis </w:t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Contoh Gharibul hadis dalam kitab al-Nihayah fi Gharibil Hadis karya Abu Qasim Azzamakhsyari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Presentasi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Makalah</w:t>
            </w:r>
            <w:proofErr w:type="spellEnd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Diskusi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[TM: (2x50’)]</w:t>
            </w: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(1+1)x (2x60’)</w:t>
            </w:r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10%</w:t>
            </w:r>
          </w:p>
        </w:tc>
      </w:tr>
      <w:tr w:rsidR="007271C4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6905CC" w:rsidRDefault="007271C4" w:rsidP="007271C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1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4" w:rsidRPr="006905CC" w:rsidRDefault="007271C4" w:rsidP="007271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Ujian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Tengah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Semester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(UTS) dan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evaluasi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untuk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materi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berikutnya</w:t>
            </w:r>
            <w:proofErr w:type="spellEnd"/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mampu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dan mendeskripsikan </w:t>
            </w:r>
            <w:r w:rsidR="005D1311">
              <w:fldChar w:fldCharType="begin"/>
            </w:r>
            <w:r w:rsidR="005D1311">
              <w:instrText xml:space="preserve"> HYPERLINK "http://penyuluhagamacirebon.blogspot.co.id/2018/04/hadits-dakwah-pertemuan-ix.html" \t "_blank" </w:instrText>
            </w:r>
            <w:r w:rsidR="005D1311">
              <w:fldChar w:fldCharType="separate"/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>Contoh</w:t>
            </w:r>
            <w:r w:rsidR="005D1311">
              <w:rPr>
                <w:rFonts w:ascii="Arial" w:hAnsi="Arial" w:cs="Arial"/>
                <w:sz w:val="22"/>
                <w:szCs w:val="22"/>
                <w:lang w:val="pt-BR" w:eastAsia="id-ID"/>
              </w:rPr>
              <w:fldChar w:fldCharType="end"/>
            </w:r>
            <w:r w:rsidRPr="00BE22CD">
              <w:rPr>
                <w:rFonts w:ascii="Arial" w:hAnsi="Arial" w:cs="Arial"/>
                <w:sz w:val="22"/>
                <w:szCs w:val="22"/>
                <w:lang w:val="pt-BR" w:eastAsia="id-ID"/>
              </w:rPr>
              <w:t xml:space="preserve"> Gharibul Hadis dalam kitab Mufassar fi tafsir Gharibil Hadis</w:t>
            </w:r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5D1311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12" w:tgtFrame="_blank" w:history="1">
              <w:proofErr w:type="spellStart"/>
              <w:r w:rsidR="00A134DC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Contoh</w:t>
              </w:r>
              <w:proofErr w:type="spellEnd"/>
            </w:hyperlink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dalam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Mufassar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fi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tafsir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Gharibil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</w:p>
          <w:p w:rsidR="00A134DC" w:rsidRPr="006905CC" w:rsidRDefault="00A134DC" w:rsidP="00A134DC">
            <w:pPr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BE22CD">
              <w:rPr>
                <w:rFonts w:ascii="Arial" w:hAnsi="Arial" w:cs="Arial"/>
                <w:sz w:val="22"/>
                <w:szCs w:val="22"/>
              </w:rPr>
              <w:t xml:space="preserve">Mahasiswa mendeskrpsikan dan menganalisis </w:t>
            </w:r>
            <w:r w:rsidR="005D1311">
              <w:fldChar w:fldCharType="begin"/>
            </w:r>
            <w:r w:rsidR="005D1311">
              <w:instrText xml:space="preserve"> HYPERLINK "http://penyuluhagamacirebon.blogspot.co.id/2018/04/hadits-dakwah-pertemuan-ix.html" \t "_blank" </w:instrText>
            </w:r>
            <w:r w:rsidR="005D1311">
              <w:fldChar w:fldCharType="separate"/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>Contoh</w:t>
            </w:r>
            <w:r w:rsidR="005D1311">
              <w:rPr>
                <w:rFonts w:ascii="Arial" w:hAnsi="Arial" w:cs="Arial"/>
                <w:sz w:val="22"/>
                <w:szCs w:val="22"/>
                <w:lang w:eastAsia="id-ID"/>
              </w:rPr>
              <w:fldChar w:fldCharType="end"/>
            </w:r>
            <w:r w:rsidRPr="00BE22CD">
              <w:rPr>
                <w:rFonts w:ascii="Arial" w:hAnsi="Arial" w:cs="Arial"/>
                <w:sz w:val="22"/>
                <w:szCs w:val="22"/>
                <w:lang w:eastAsia="id-ID"/>
              </w:rPr>
              <w:t xml:space="preserve"> Gharibul Hadis dalam kitab Mufassar fi tafsir Gharibil Hadis</w:t>
            </w: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4DC" w:rsidRPr="00BE22CD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[TM: (2x50’)]</w:t>
            </w:r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(1+1)x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mampu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menghafal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l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Menghafal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Menghafal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A134D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Kelompok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[TM: 2x(2x50’)]</w:t>
            </w:r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BE22CD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E22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BE22C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2CD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menghafal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10,11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mampu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Menghafal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Menghafal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Menghafal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</w:t>
            </w:r>
            <w:proofErr w:type="spellEnd"/>
          </w:p>
          <w:p w:rsidR="00A134D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Kelompok</w:t>
            </w:r>
            <w:proofErr w:type="spellEnd"/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[TM: 2x(2x50’)]</w:t>
            </w:r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[BT+BM: (2+2)x </w:t>
            </w: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menghafal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15%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mampu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mendeskripsikan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13" w:tgtFrame="_blank" w:history="1">
              <w:proofErr w:type="spellStart"/>
              <w:r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5D1311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14" w:tgtFrame="_blank" w:history="1">
              <w:proofErr w:type="spellStart"/>
              <w:r w:rsidR="00A134DC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15" w:tgtFrame="_blank" w:history="1">
              <w:proofErr w:type="spellStart"/>
              <w:r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A134D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Kelompok</w:t>
            </w:r>
            <w:proofErr w:type="spellEnd"/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[TM: 2x(2x50’)]</w:t>
            </w:r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menganalisis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10%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13,14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mampu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mendeskripsikan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16" w:tgtFrame="_blank" w:history="1">
              <w:proofErr w:type="spellStart"/>
              <w:r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5D1311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hyperlink r:id="rId17" w:tgtFrame="_blank" w:history="1">
              <w:proofErr w:type="spellStart"/>
              <w:r w:rsidR="00A134DC"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="00A134DC"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18" w:tgtFrame="_blank" w:history="1">
              <w:proofErr w:type="spellStart"/>
              <w:r w:rsidRPr="006905CC">
                <w:rPr>
                  <w:rFonts w:ascii="Arial" w:hAnsi="Arial" w:cs="Arial"/>
                  <w:sz w:val="22"/>
                  <w:szCs w:val="22"/>
                  <w:lang w:val="en-US" w:eastAsia="id-ID"/>
                </w:rPr>
                <w:t>Studi</w:t>
              </w:r>
              <w:proofErr w:type="spellEnd"/>
            </w:hyperlink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Kitab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Gharibul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Hadis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 xml:space="preserve"> di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 w:eastAsia="id-ID"/>
              </w:rPr>
              <w:t>Pustaka</w:t>
            </w:r>
            <w:proofErr w:type="spellEnd"/>
          </w:p>
          <w:p w:rsidR="00A134D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Kelompok</w:t>
            </w:r>
            <w:proofErr w:type="spellEnd"/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[TM: 2x(2x50’)]</w:t>
            </w:r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menganalisis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10 %</w:t>
            </w:r>
          </w:p>
        </w:tc>
      </w:tr>
      <w:tr w:rsidR="00A134DC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ind w:left="-3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05CC">
              <w:rPr>
                <w:rFonts w:ascii="Arial" w:hAnsi="Arial" w:cs="Arial"/>
                <w:sz w:val="22"/>
                <w:szCs w:val="22"/>
              </w:rPr>
              <w:t xml:space="preserve">Mahasiswa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mampu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</w:rPr>
              <w:t xml:space="preserve">memahami </w:t>
            </w: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mendeskripsikan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materi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disampaikan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>C2</w:t>
            </w:r>
            <w:r w:rsidRPr="006905CC">
              <w:rPr>
                <w:rFonts w:ascii="Arial" w:hAnsi="Arial" w:cs="Arial"/>
                <w:sz w:val="22"/>
                <w:szCs w:val="22"/>
              </w:rPr>
              <w:t>,</w:t>
            </w:r>
            <w:r w:rsidRPr="006905CC">
              <w:rPr>
                <w:rFonts w:ascii="Arial" w:hAnsi="Arial" w:cs="Arial"/>
                <w:sz w:val="22"/>
                <w:szCs w:val="22"/>
                <w:lang w:val="es-ES"/>
              </w:rPr>
              <w:t xml:space="preserve"> C3, C4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C62ABD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Review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mendeskrpsikan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materi-materi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gharibul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hadis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yan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disampaikan</w:t>
            </w:r>
            <w:proofErr w:type="spellEnd"/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Kelompok</w:t>
            </w:r>
            <w:proofErr w:type="spellEnd"/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[TM: 2x(2x50’)]</w:t>
            </w:r>
          </w:p>
          <w:p w:rsidR="00A134DC" w:rsidRPr="005D1311" w:rsidRDefault="00A134DC" w:rsidP="00A134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134DC" w:rsidRPr="005D1311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Penugasan</w:t>
            </w:r>
            <w:proofErr w:type="spellEnd"/>
          </w:p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[BT+BM: (2+2)x (2x60’)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Penugasan Kelompok/ Mandiri :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 xml:space="preserve">Mahasiswa mampu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mendeskripsikan dan menganalisis materi</w:t>
            </w:r>
          </w:p>
          <w:p w:rsidR="00A134DC" w:rsidRPr="006905CC" w:rsidRDefault="00A134DC" w:rsidP="00A134DC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4DC" w:rsidRPr="006905CC" w:rsidRDefault="00A134DC" w:rsidP="00A134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en-US"/>
              </w:rPr>
              <w:t>10%</w:t>
            </w:r>
          </w:p>
        </w:tc>
      </w:tr>
      <w:tr w:rsidR="009D4043" w:rsidRPr="006905CC" w:rsidTr="006E10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43" w:rsidRPr="006905CC" w:rsidRDefault="009D4043" w:rsidP="009D4043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16</w:t>
            </w:r>
          </w:p>
        </w:tc>
        <w:tc>
          <w:tcPr>
            <w:tcW w:w="1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43" w:rsidRPr="005D1311" w:rsidRDefault="009D4043" w:rsidP="009D40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Ujian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Akhir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Semester: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Melakukan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validasi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penilaian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akhir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menentukan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kelulusan</w:t>
            </w:r>
            <w:proofErr w:type="spellEnd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311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43" w:rsidRPr="006905CC" w:rsidRDefault="009D4043" w:rsidP="009D4043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905CC">
              <w:rPr>
                <w:rFonts w:ascii="Arial" w:hAnsi="Arial" w:cs="Arial"/>
                <w:sz w:val="22"/>
                <w:szCs w:val="22"/>
                <w:lang w:val="pt-BR"/>
              </w:rPr>
              <w:t>-</w:t>
            </w:r>
          </w:p>
        </w:tc>
      </w:tr>
    </w:tbl>
    <w:p w:rsidR="00006A06" w:rsidRPr="006905CC" w:rsidRDefault="00006A06" w:rsidP="00006A06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006A06" w:rsidRPr="006905CC" w:rsidRDefault="00006A06" w:rsidP="00006A06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6905CC">
        <w:rPr>
          <w:rFonts w:ascii="Arial" w:hAnsi="Arial" w:cs="Arial"/>
          <w:b/>
          <w:bCs/>
          <w:sz w:val="22"/>
          <w:szCs w:val="22"/>
          <w:lang w:val="pt-BR"/>
        </w:rPr>
        <w:t>Catatan:</w:t>
      </w:r>
    </w:p>
    <w:p w:rsidR="00006A06" w:rsidRPr="006905CC" w:rsidRDefault="00006A06" w:rsidP="00006A0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lang w:val="pt-BR"/>
        </w:rPr>
      </w:pPr>
      <w:r w:rsidRPr="006905CC">
        <w:rPr>
          <w:rFonts w:ascii="Arial" w:hAnsi="Arial" w:cs="Arial"/>
          <w:b/>
          <w:bCs/>
          <w:lang w:val="pt-BR"/>
        </w:rPr>
        <w:t>TM: Tatap Muka, BT: Belajar Terstruktur, BM: Belajar Mandiri</w:t>
      </w:r>
    </w:p>
    <w:p w:rsidR="00006A06" w:rsidRPr="006905CC" w:rsidRDefault="00006A06" w:rsidP="00006A0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6905CC">
        <w:rPr>
          <w:rFonts w:ascii="Arial" w:hAnsi="Arial" w:cs="Arial"/>
          <w:lang w:val="en-US" w:eastAsia="id-ID"/>
        </w:rPr>
        <w:t xml:space="preserve">[TM: </w:t>
      </w:r>
      <w:r w:rsidRPr="006905CC">
        <w:rPr>
          <w:rFonts w:ascii="Arial" w:hAnsi="Arial" w:cs="Arial"/>
          <w:lang w:val="en-US"/>
        </w:rPr>
        <w:t>2x</w:t>
      </w:r>
      <w:r w:rsidRPr="006905CC">
        <w:rPr>
          <w:rFonts w:ascii="Arial" w:hAnsi="Arial" w:cs="Arial"/>
          <w:lang w:val="en-US" w:eastAsia="id-ID"/>
        </w:rPr>
        <w:t xml:space="preserve">(2x50’)], </w:t>
      </w:r>
      <w:proofErr w:type="spellStart"/>
      <w:r w:rsidRPr="006905CC">
        <w:rPr>
          <w:rFonts w:ascii="Arial" w:hAnsi="Arial" w:cs="Arial"/>
          <w:lang w:val="en-US" w:eastAsia="id-ID"/>
        </w:rPr>
        <w:t>artinya</w:t>
      </w:r>
      <w:proofErr w:type="spellEnd"/>
      <w:r w:rsidRPr="006905CC">
        <w:rPr>
          <w:rFonts w:ascii="Arial" w:hAnsi="Arial" w:cs="Arial"/>
          <w:lang w:val="en-US" w:eastAsia="id-ID"/>
        </w:rPr>
        <w:t xml:space="preserve"> </w:t>
      </w:r>
      <w:proofErr w:type="spellStart"/>
      <w:r w:rsidRPr="006905CC">
        <w:rPr>
          <w:rFonts w:ascii="Arial" w:hAnsi="Arial" w:cs="Arial"/>
          <w:lang w:val="en-US" w:eastAsia="id-ID"/>
        </w:rPr>
        <w:t>Kuliah</w:t>
      </w:r>
      <w:proofErr w:type="spellEnd"/>
      <w:r w:rsidRPr="006905CC">
        <w:rPr>
          <w:rFonts w:ascii="Arial" w:hAnsi="Arial" w:cs="Arial"/>
          <w:lang w:val="en-US" w:eastAsia="id-ID"/>
        </w:rPr>
        <w:t xml:space="preserve"> </w:t>
      </w:r>
      <w:proofErr w:type="spellStart"/>
      <w:r w:rsidRPr="006905CC">
        <w:rPr>
          <w:rFonts w:ascii="Arial" w:hAnsi="Arial" w:cs="Arial"/>
          <w:lang w:val="en-US" w:eastAsia="id-ID"/>
        </w:rPr>
        <w:t>Tatap</w:t>
      </w:r>
      <w:proofErr w:type="spellEnd"/>
      <w:r w:rsidRPr="006905CC">
        <w:rPr>
          <w:rFonts w:ascii="Arial" w:hAnsi="Arial" w:cs="Arial"/>
          <w:lang w:val="en-US" w:eastAsia="id-ID"/>
        </w:rPr>
        <w:t xml:space="preserve"> </w:t>
      </w:r>
      <w:proofErr w:type="spellStart"/>
      <w:r w:rsidRPr="006905CC">
        <w:rPr>
          <w:rFonts w:ascii="Arial" w:hAnsi="Arial" w:cs="Arial"/>
          <w:lang w:val="en-US" w:eastAsia="id-ID"/>
        </w:rPr>
        <w:t>Muka</w:t>
      </w:r>
      <w:proofErr w:type="spellEnd"/>
      <w:r w:rsidRPr="006905CC">
        <w:rPr>
          <w:rFonts w:ascii="Arial" w:hAnsi="Arial" w:cs="Arial"/>
          <w:lang w:val="en-US" w:eastAsia="id-ID"/>
        </w:rPr>
        <w:t xml:space="preserve"> 2 (</w:t>
      </w:r>
      <w:proofErr w:type="spellStart"/>
      <w:r w:rsidRPr="006905CC">
        <w:rPr>
          <w:rFonts w:ascii="Arial" w:hAnsi="Arial" w:cs="Arial"/>
          <w:lang w:val="en-US" w:eastAsia="id-ID"/>
        </w:rPr>
        <w:t>minggu</w:t>
      </w:r>
      <w:proofErr w:type="spellEnd"/>
      <w:r w:rsidRPr="006905CC">
        <w:rPr>
          <w:rFonts w:ascii="Arial" w:hAnsi="Arial" w:cs="Arial"/>
          <w:lang w:val="en-US" w:eastAsia="id-ID"/>
        </w:rPr>
        <w:t xml:space="preserve">) x 2 SKS x 50 </w:t>
      </w:r>
      <w:proofErr w:type="spellStart"/>
      <w:r w:rsidRPr="006905CC">
        <w:rPr>
          <w:rFonts w:ascii="Arial" w:hAnsi="Arial" w:cs="Arial"/>
          <w:lang w:val="en-US" w:eastAsia="id-ID"/>
        </w:rPr>
        <w:t>menit</w:t>
      </w:r>
      <w:proofErr w:type="spellEnd"/>
      <w:r w:rsidRPr="006905CC">
        <w:rPr>
          <w:rFonts w:ascii="Arial" w:hAnsi="Arial" w:cs="Arial"/>
          <w:lang w:val="en-US" w:eastAsia="id-ID"/>
        </w:rPr>
        <w:t xml:space="preserve"> = 200 </w:t>
      </w:r>
      <w:proofErr w:type="spellStart"/>
      <w:r w:rsidRPr="006905CC">
        <w:rPr>
          <w:rFonts w:ascii="Arial" w:hAnsi="Arial" w:cs="Arial"/>
          <w:lang w:val="en-US" w:eastAsia="id-ID"/>
        </w:rPr>
        <w:t>menit</w:t>
      </w:r>
      <w:proofErr w:type="spellEnd"/>
      <w:r w:rsidRPr="006905CC">
        <w:rPr>
          <w:rFonts w:ascii="Arial" w:hAnsi="Arial" w:cs="Arial"/>
          <w:lang w:val="en-US" w:eastAsia="id-ID"/>
        </w:rPr>
        <w:t xml:space="preserve"> (3, 33 jam)</w:t>
      </w:r>
    </w:p>
    <w:p w:rsidR="00006A06" w:rsidRPr="006905CC" w:rsidRDefault="00006A06" w:rsidP="00006A06">
      <w:pPr>
        <w:pStyle w:val="ListParagraph"/>
        <w:rPr>
          <w:rFonts w:ascii="Arial" w:hAnsi="Arial" w:cs="Arial"/>
          <w:lang w:val="en-US"/>
        </w:rPr>
      </w:pPr>
      <w:r w:rsidRPr="006905CC">
        <w:rPr>
          <w:rFonts w:ascii="Arial" w:hAnsi="Arial" w:cs="Arial"/>
          <w:lang w:val="en-US"/>
        </w:rPr>
        <w:t xml:space="preserve">[BT+BM: (2+2) x (2x60’), </w:t>
      </w:r>
      <w:proofErr w:type="spellStart"/>
      <w:r w:rsidRPr="006905CC">
        <w:rPr>
          <w:rFonts w:ascii="Arial" w:hAnsi="Arial" w:cs="Arial"/>
          <w:lang w:val="en-US"/>
        </w:rPr>
        <w:t>artinya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Belajar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Terstruktur</w:t>
      </w:r>
      <w:proofErr w:type="spellEnd"/>
      <w:r w:rsidRPr="006905CC">
        <w:rPr>
          <w:rFonts w:ascii="Arial" w:hAnsi="Arial" w:cs="Arial"/>
          <w:lang w:val="en-US"/>
        </w:rPr>
        <w:t xml:space="preserve"> 2 (</w:t>
      </w:r>
      <w:proofErr w:type="spellStart"/>
      <w:r w:rsidRPr="006905CC">
        <w:rPr>
          <w:rFonts w:ascii="Arial" w:hAnsi="Arial" w:cs="Arial"/>
          <w:lang w:val="en-US"/>
        </w:rPr>
        <w:t>minggu</w:t>
      </w:r>
      <w:proofErr w:type="spellEnd"/>
      <w:r w:rsidRPr="006905CC">
        <w:rPr>
          <w:rFonts w:ascii="Arial" w:hAnsi="Arial" w:cs="Arial"/>
          <w:lang w:val="en-US"/>
        </w:rPr>
        <w:t xml:space="preserve">) </w:t>
      </w:r>
      <w:proofErr w:type="spellStart"/>
      <w:r w:rsidRPr="006905CC">
        <w:rPr>
          <w:rFonts w:ascii="Arial" w:hAnsi="Arial" w:cs="Arial"/>
          <w:lang w:val="en-US"/>
        </w:rPr>
        <w:t>dan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Belajar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Mandiri</w:t>
      </w:r>
      <w:proofErr w:type="spellEnd"/>
      <w:r w:rsidRPr="006905CC">
        <w:rPr>
          <w:rFonts w:ascii="Arial" w:hAnsi="Arial" w:cs="Arial"/>
          <w:lang w:val="en-US"/>
        </w:rPr>
        <w:t xml:space="preserve"> 2 (</w:t>
      </w:r>
      <w:proofErr w:type="spellStart"/>
      <w:r w:rsidRPr="006905CC">
        <w:rPr>
          <w:rFonts w:ascii="Arial" w:hAnsi="Arial" w:cs="Arial"/>
          <w:lang w:val="en-US"/>
        </w:rPr>
        <w:t>minggu</w:t>
      </w:r>
      <w:proofErr w:type="spellEnd"/>
      <w:r w:rsidRPr="006905CC">
        <w:rPr>
          <w:rFonts w:ascii="Arial" w:hAnsi="Arial" w:cs="Arial"/>
          <w:lang w:val="en-US"/>
        </w:rPr>
        <w:t xml:space="preserve">) x 2 SKS x 60 </w:t>
      </w:r>
      <w:proofErr w:type="spellStart"/>
      <w:r w:rsidRPr="006905CC">
        <w:rPr>
          <w:rFonts w:ascii="Arial" w:hAnsi="Arial" w:cs="Arial"/>
          <w:lang w:val="en-US"/>
        </w:rPr>
        <w:t>menit</w:t>
      </w:r>
      <w:proofErr w:type="spellEnd"/>
      <w:r w:rsidRPr="006905CC">
        <w:rPr>
          <w:rFonts w:ascii="Arial" w:hAnsi="Arial" w:cs="Arial"/>
          <w:lang w:val="en-US"/>
        </w:rPr>
        <w:t xml:space="preserve"> = 480 </w:t>
      </w:r>
      <w:proofErr w:type="spellStart"/>
      <w:r w:rsidRPr="006905CC">
        <w:rPr>
          <w:rFonts w:ascii="Arial" w:hAnsi="Arial" w:cs="Arial"/>
          <w:lang w:val="en-US"/>
        </w:rPr>
        <w:t>menit</w:t>
      </w:r>
      <w:proofErr w:type="spellEnd"/>
      <w:r w:rsidRPr="006905CC">
        <w:rPr>
          <w:rFonts w:ascii="Arial" w:hAnsi="Arial" w:cs="Arial"/>
          <w:lang w:val="en-US"/>
        </w:rPr>
        <w:t xml:space="preserve"> (8 jam)</w:t>
      </w:r>
    </w:p>
    <w:p w:rsidR="00006A06" w:rsidRPr="006905CC" w:rsidRDefault="00006A06" w:rsidP="00006A0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6905CC">
        <w:rPr>
          <w:rFonts w:ascii="Arial" w:hAnsi="Arial" w:cs="Arial"/>
          <w:lang w:val="en-US"/>
        </w:rPr>
        <w:t xml:space="preserve">[C6, A4, P3], </w:t>
      </w:r>
      <w:proofErr w:type="spellStart"/>
      <w:r w:rsidRPr="006905CC">
        <w:rPr>
          <w:rFonts w:ascii="Arial" w:hAnsi="Arial" w:cs="Arial"/>
          <w:lang w:val="en-US"/>
        </w:rPr>
        <w:t>artinya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kegiatan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pembelajaran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mengandung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kemampuan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dalam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ranah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taksonomi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kognitif</w:t>
      </w:r>
      <w:proofErr w:type="spellEnd"/>
      <w:r w:rsidRPr="006905CC">
        <w:rPr>
          <w:rFonts w:ascii="Arial" w:hAnsi="Arial" w:cs="Arial"/>
          <w:lang w:val="en-US"/>
        </w:rPr>
        <w:t xml:space="preserve"> level 6 (</w:t>
      </w:r>
      <w:proofErr w:type="spellStart"/>
      <w:r w:rsidRPr="006905CC">
        <w:rPr>
          <w:rFonts w:ascii="Arial" w:hAnsi="Arial" w:cs="Arial"/>
          <w:lang w:val="en-US"/>
        </w:rPr>
        <w:t>kemampuan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mencipta</w:t>
      </w:r>
      <w:proofErr w:type="spellEnd"/>
      <w:r w:rsidRPr="006905CC">
        <w:rPr>
          <w:rFonts w:ascii="Arial" w:hAnsi="Arial" w:cs="Arial"/>
          <w:lang w:val="en-US"/>
        </w:rPr>
        <w:t xml:space="preserve">), </w:t>
      </w:r>
      <w:proofErr w:type="spellStart"/>
      <w:r w:rsidRPr="006905CC">
        <w:rPr>
          <w:rFonts w:ascii="Arial" w:hAnsi="Arial" w:cs="Arial"/>
          <w:lang w:val="en-US"/>
        </w:rPr>
        <w:t>afektif</w:t>
      </w:r>
      <w:proofErr w:type="spellEnd"/>
      <w:r w:rsidRPr="006905CC">
        <w:rPr>
          <w:rFonts w:ascii="Arial" w:hAnsi="Arial" w:cs="Arial"/>
          <w:lang w:val="en-US"/>
        </w:rPr>
        <w:t xml:space="preserve"> level 4 (</w:t>
      </w:r>
      <w:proofErr w:type="spellStart"/>
      <w:r w:rsidRPr="006905CC">
        <w:rPr>
          <w:rFonts w:ascii="Arial" w:hAnsi="Arial" w:cs="Arial"/>
          <w:lang w:val="en-US"/>
        </w:rPr>
        <w:t>mengelola</w:t>
      </w:r>
      <w:proofErr w:type="spellEnd"/>
      <w:r w:rsidRPr="006905CC">
        <w:rPr>
          <w:rFonts w:ascii="Arial" w:hAnsi="Arial" w:cs="Arial"/>
          <w:lang w:val="en-US"/>
        </w:rPr>
        <w:t xml:space="preserve">), </w:t>
      </w:r>
      <w:proofErr w:type="spellStart"/>
      <w:r w:rsidRPr="006905CC">
        <w:rPr>
          <w:rFonts w:ascii="Arial" w:hAnsi="Arial" w:cs="Arial"/>
          <w:lang w:val="en-US"/>
        </w:rPr>
        <w:t>dan</w:t>
      </w:r>
      <w:proofErr w:type="spellEnd"/>
      <w:r w:rsidRPr="006905CC">
        <w:rPr>
          <w:rFonts w:ascii="Arial" w:hAnsi="Arial" w:cs="Arial"/>
          <w:lang w:val="en-US"/>
        </w:rPr>
        <w:t xml:space="preserve"> </w:t>
      </w:r>
      <w:proofErr w:type="spellStart"/>
      <w:r w:rsidRPr="006905CC">
        <w:rPr>
          <w:rFonts w:ascii="Arial" w:hAnsi="Arial" w:cs="Arial"/>
          <w:lang w:val="en-US"/>
        </w:rPr>
        <w:t>psikomotorik</w:t>
      </w:r>
      <w:proofErr w:type="spellEnd"/>
      <w:r w:rsidRPr="006905CC">
        <w:rPr>
          <w:rFonts w:ascii="Arial" w:hAnsi="Arial" w:cs="Arial"/>
          <w:lang w:val="en-US"/>
        </w:rPr>
        <w:t xml:space="preserve"> level 3 (</w:t>
      </w:r>
      <w:proofErr w:type="spellStart"/>
      <w:r w:rsidRPr="006905CC">
        <w:rPr>
          <w:rFonts w:ascii="Arial" w:hAnsi="Arial" w:cs="Arial"/>
          <w:lang w:val="en-US"/>
        </w:rPr>
        <w:t>pengalamiahan</w:t>
      </w:r>
      <w:proofErr w:type="spellEnd"/>
      <w:r w:rsidRPr="006905CC">
        <w:rPr>
          <w:rFonts w:ascii="Arial" w:hAnsi="Arial" w:cs="Arial"/>
          <w:lang w:val="en-US"/>
        </w:rPr>
        <w:t>)</w:t>
      </w:r>
    </w:p>
    <w:p w:rsidR="00006A06" w:rsidRPr="006905CC" w:rsidRDefault="00006A06" w:rsidP="00006A06">
      <w:pPr>
        <w:pStyle w:val="ListParagraph"/>
        <w:rPr>
          <w:rFonts w:ascii="Arial" w:hAnsi="Arial" w:cs="Arial"/>
          <w:lang w:val="es-ES"/>
        </w:rPr>
      </w:pPr>
      <w:r w:rsidRPr="006905CC">
        <w:rPr>
          <w:rFonts w:ascii="Arial" w:hAnsi="Arial" w:cs="Arial"/>
          <w:lang w:val="es-ES"/>
        </w:rPr>
        <w:t>C1 (</w:t>
      </w:r>
      <w:proofErr w:type="spellStart"/>
      <w:r w:rsidRPr="006905CC">
        <w:rPr>
          <w:rFonts w:ascii="Arial" w:hAnsi="Arial" w:cs="Arial"/>
          <w:lang w:val="es-ES"/>
        </w:rPr>
        <w:t>mengetahui</w:t>
      </w:r>
      <w:proofErr w:type="spellEnd"/>
      <w:r w:rsidRPr="006905CC">
        <w:rPr>
          <w:rFonts w:ascii="Arial" w:hAnsi="Arial" w:cs="Arial"/>
          <w:lang w:val="es-ES"/>
        </w:rPr>
        <w:t>), C2 (</w:t>
      </w:r>
      <w:proofErr w:type="spellStart"/>
      <w:r w:rsidRPr="006905CC">
        <w:rPr>
          <w:rFonts w:ascii="Arial" w:hAnsi="Arial" w:cs="Arial"/>
          <w:lang w:val="es-ES"/>
        </w:rPr>
        <w:t>memahami</w:t>
      </w:r>
      <w:proofErr w:type="spellEnd"/>
      <w:r w:rsidRPr="006905CC">
        <w:rPr>
          <w:rFonts w:ascii="Arial" w:hAnsi="Arial" w:cs="Arial"/>
          <w:lang w:val="es-ES"/>
        </w:rPr>
        <w:t>), C3 (</w:t>
      </w:r>
      <w:proofErr w:type="spellStart"/>
      <w:r w:rsidRPr="006905CC">
        <w:rPr>
          <w:rFonts w:ascii="Arial" w:hAnsi="Arial" w:cs="Arial"/>
          <w:lang w:val="es-ES"/>
        </w:rPr>
        <w:t>menerapkan</w:t>
      </w:r>
      <w:proofErr w:type="spellEnd"/>
      <w:r w:rsidRPr="006905CC">
        <w:rPr>
          <w:rFonts w:ascii="Arial" w:hAnsi="Arial" w:cs="Arial"/>
          <w:lang w:val="es-ES"/>
        </w:rPr>
        <w:t>), C4 (</w:t>
      </w:r>
      <w:proofErr w:type="spellStart"/>
      <w:r w:rsidRPr="006905CC">
        <w:rPr>
          <w:rFonts w:ascii="Arial" w:hAnsi="Arial" w:cs="Arial"/>
          <w:lang w:val="es-ES"/>
        </w:rPr>
        <w:t>menganalisis</w:t>
      </w:r>
      <w:proofErr w:type="spellEnd"/>
      <w:r w:rsidRPr="006905CC">
        <w:rPr>
          <w:rFonts w:ascii="Arial" w:hAnsi="Arial" w:cs="Arial"/>
          <w:lang w:val="es-ES"/>
        </w:rPr>
        <w:t>), C5 (</w:t>
      </w:r>
      <w:proofErr w:type="spellStart"/>
      <w:r w:rsidRPr="006905CC">
        <w:rPr>
          <w:rFonts w:ascii="Arial" w:hAnsi="Arial" w:cs="Arial"/>
          <w:lang w:val="es-ES"/>
        </w:rPr>
        <w:t>mengevaluasi</w:t>
      </w:r>
      <w:proofErr w:type="spellEnd"/>
      <w:r w:rsidRPr="006905CC">
        <w:rPr>
          <w:rFonts w:ascii="Arial" w:hAnsi="Arial" w:cs="Arial"/>
          <w:lang w:val="es-ES"/>
        </w:rPr>
        <w:t>), dan C6 (</w:t>
      </w:r>
      <w:proofErr w:type="spellStart"/>
      <w:r w:rsidRPr="006905CC">
        <w:rPr>
          <w:rFonts w:ascii="Arial" w:hAnsi="Arial" w:cs="Arial"/>
          <w:lang w:val="es-ES"/>
        </w:rPr>
        <w:t>mencipta</w:t>
      </w:r>
      <w:proofErr w:type="spellEnd"/>
      <w:r w:rsidRPr="006905CC">
        <w:rPr>
          <w:rFonts w:ascii="Arial" w:hAnsi="Arial" w:cs="Arial"/>
          <w:lang w:val="es-ES"/>
        </w:rPr>
        <w:t>)</w:t>
      </w:r>
    </w:p>
    <w:p w:rsidR="00006A06" w:rsidRPr="006905CC" w:rsidRDefault="00006A06" w:rsidP="00006A06">
      <w:pPr>
        <w:pStyle w:val="ListParagraph"/>
        <w:rPr>
          <w:rFonts w:ascii="Arial" w:hAnsi="Arial" w:cs="Arial"/>
          <w:lang w:val="pt-BR"/>
        </w:rPr>
      </w:pPr>
      <w:r w:rsidRPr="006905CC">
        <w:rPr>
          <w:rFonts w:ascii="Arial" w:hAnsi="Arial" w:cs="Arial"/>
          <w:lang w:val="pt-BR"/>
        </w:rPr>
        <w:t>A1 (menerima), A2 (menanggapi), A3 (menilai), A4 (mengelola), dan A5 (menghayati)</w:t>
      </w:r>
    </w:p>
    <w:p w:rsidR="00006A06" w:rsidRPr="006905CC" w:rsidRDefault="00006A06" w:rsidP="00006A06">
      <w:pPr>
        <w:pStyle w:val="ListParagraph"/>
        <w:rPr>
          <w:rFonts w:ascii="Arial" w:hAnsi="Arial" w:cs="Arial"/>
          <w:lang w:val="es-ES"/>
        </w:rPr>
      </w:pPr>
      <w:r w:rsidRPr="006905CC">
        <w:rPr>
          <w:rFonts w:ascii="Arial" w:hAnsi="Arial" w:cs="Arial"/>
          <w:lang w:val="es-ES"/>
        </w:rPr>
        <w:t>P1 (</w:t>
      </w:r>
      <w:proofErr w:type="spellStart"/>
      <w:r w:rsidRPr="006905CC">
        <w:rPr>
          <w:rFonts w:ascii="Arial" w:hAnsi="Arial" w:cs="Arial"/>
          <w:lang w:val="es-ES"/>
        </w:rPr>
        <w:t>menirukan</w:t>
      </w:r>
      <w:proofErr w:type="spellEnd"/>
      <w:r w:rsidRPr="006905CC">
        <w:rPr>
          <w:rFonts w:ascii="Arial" w:hAnsi="Arial" w:cs="Arial"/>
          <w:lang w:val="es-ES"/>
        </w:rPr>
        <w:t>), P2 (</w:t>
      </w:r>
      <w:proofErr w:type="spellStart"/>
      <w:r w:rsidRPr="006905CC">
        <w:rPr>
          <w:rFonts w:ascii="Arial" w:hAnsi="Arial" w:cs="Arial"/>
          <w:lang w:val="es-ES"/>
        </w:rPr>
        <w:t>memanipulasi</w:t>
      </w:r>
      <w:proofErr w:type="spellEnd"/>
      <w:r w:rsidRPr="006905CC">
        <w:rPr>
          <w:rFonts w:ascii="Arial" w:hAnsi="Arial" w:cs="Arial"/>
          <w:lang w:val="es-ES"/>
        </w:rPr>
        <w:t>), P3 (</w:t>
      </w:r>
      <w:proofErr w:type="spellStart"/>
      <w:r w:rsidRPr="006905CC">
        <w:rPr>
          <w:rFonts w:ascii="Arial" w:hAnsi="Arial" w:cs="Arial"/>
          <w:lang w:val="es-ES"/>
        </w:rPr>
        <w:t>pengalamiahan</w:t>
      </w:r>
      <w:proofErr w:type="spellEnd"/>
      <w:r w:rsidRPr="006905CC">
        <w:rPr>
          <w:rFonts w:ascii="Arial" w:hAnsi="Arial" w:cs="Arial"/>
          <w:lang w:val="es-ES"/>
        </w:rPr>
        <w:t>), dan P4 (</w:t>
      </w:r>
      <w:proofErr w:type="spellStart"/>
      <w:r w:rsidRPr="006905CC">
        <w:rPr>
          <w:rFonts w:ascii="Arial" w:hAnsi="Arial" w:cs="Arial"/>
          <w:lang w:val="es-ES"/>
        </w:rPr>
        <w:t>artikulasi</w:t>
      </w:r>
      <w:proofErr w:type="spellEnd"/>
      <w:r w:rsidRPr="006905CC">
        <w:rPr>
          <w:rFonts w:ascii="Arial" w:hAnsi="Arial" w:cs="Arial"/>
          <w:lang w:val="es-ES"/>
        </w:rPr>
        <w:t>)</w:t>
      </w:r>
    </w:p>
    <w:p w:rsidR="00BE22CD" w:rsidRDefault="00BE22CD" w:rsidP="00BE22CD">
      <w:pPr>
        <w:spacing w:line="448" w:lineRule="auto"/>
        <w:ind w:left="120" w:right="1847"/>
        <w:rPr>
          <w:lang w:val="es-ES"/>
        </w:rPr>
      </w:pPr>
    </w:p>
    <w:tbl>
      <w:tblPr>
        <w:tblStyle w:val="TableGrid"/>
        <w:tblW w:w="9248" w:type="dxa"/>
        <w:tblInd w:w="850" w:type="dxa"/>
        <w:tblLook w:val="04A0" w:firstRow="1" w:lastRow="0" w:firstColumn="1" w:lastColumn="0" w:noHBand="0" w:noVBand="1"/>
      </w:tblPr>
      <w:tblGrid>
        <w:gridCol w:w="599"/>
        <w:gridCol w:w="1243"/>
        <w:gridCol w:w="1990"/>
        <w:gridCol w:w="5416"/>
      </w:tblGrid>
      <w:tr w:rsidR="00BE22CD" w:rsidRPr="0047751D" w:rsidTr="00B974DC">
        <w:tc>
          <w:tcPr>
            <w:tcW w:w="1810" w:type="dxa"/>
            <w:gridSpan w:val="2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 w:rsidRPr="008F0E12">
              <w:rPr>
                <w:rFonts w:ascii="Arial Narrow" w:hAnsi="Arial Narrow"/>
                <w:noProof/>
              </w:rPr>
              <w:drawing>
                <wp:inline distT="0" distB="0" distL="0" distR="0" wp14:anchorId="3C756F61" wp14:editId="003EA4A0">
                  <wp:extent cx="990600" cy="927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8" r="16438"/>
                          <a:stretch/>
                        </pic:blipFill>
                        <pic:spPr bwMode="auto">
                          <a:xfrm>
                            <a:off x="0" y="0"/>
                            <a:ext cx="9906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2"/>
            <w:vAlign w:val="center"/>
          </w:tcPr>
          <w:p w:rsidR="00BE22CD" w:rsidRPr="008F0E12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AF6967">
              <w:rPr>
                <w:rFonts w:ascii="Arial Narrow" w:hAnsi="Arial Narrow"/>
                <w:b/>
                <w:bCs/>
                <w:sz w:val="42"/>
                <w:szCs w:val="44"/>
              </w:rPr>
              <w:t>INSTITUT AGAMA ISLAM NEGERI LANGSA</w:t>
            </w:r>
            <w:r w:rsidRPr="008F0E12">
              <w:rPr>
                <w:rFonts w:ascii="Arial Narrow" w:hAnsi="Arial Narrow"/>
                <w:b/>
                <w:bCs/>
              </w:rPr>
              <w:br/>
            </w:r>
            <w:r w:rsidRPr="008F0E12">
              <w:rPr>
                <w:rFonts w:ascii="Arial Narrow" w:hAnsi="Arial Narrow"/>
                <w:b/>
                <w:bCs/>
                <w:sz w:val="36"/>
                <w:szCs w:val="36"/>
              </w:rPr>
              <w:t>FAKULTAS USHULUDDIN ADAB DAN DAKWAH</w:t>
            </w:r>
          </w:p>
          <w:p w:rsidR="00BE22CD" w:rsidRPr="00AA5A3C" w:rsidRDefault="00BE22CD" w:rsidP="00B974DC">
            <w:pPr>
              <w:rPr>
                <w:rFonts w:ascii="Arial Narrow" w:hAnsi="Arial Narrow"/>
                <w:sz w:val="32"/>
                <w:szCs w:val="32"/>
              </w:rPr>
            </w:pPr>
            <w:r w:rsidRPr="00AA5A3C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PROGRAM STUDI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ILMU HADIS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8F0E12" w:rsidRDefault="00BE22CD" w:rsidP="00B974D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D4D71">
              <w:rPr>
                <w:rFonts w:ascii="Arial Narrow" w:hAnsi="Arial Narrow"/>
                <w:b/>
                <w:bCs/>
                <w:sz w:val="32"/>
                <w:szCs w:val="32"/>
              </w:rPr>
              <w:t>SILABUS MATAKULIAH</w:t>
            </w:r>
          </w:p>
        </w:tc>
      </w:tr>
      <w:tr w:rsidR="00BE22CD" w:rsidRPr="008F0E12" w:rsidTr="00B974DC">
        <w:tc>
          <w:tcPr>
            <w:tcW w:w="1810" w:type="dxa"/>
            <w:gridSpan w:val="2"/>
            <w:vMerge w:val="restart"/>
            <w:vAlign w:val="center"/>
          </w:tcPr>
          <w:p w:rsidR="00BE22CD" w:rsidRPr="008F0E12" w:rsidRDefault="00BE22CD" w:rsidP="00B974DC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277B7">
              <w:rPr>
                <w:rFonts w:ascii="Arial Narrow" w:hAnsi="Arial Narrow"/>
                <w:b/>
                <w:bCs/>
                <w:sz w:val="28"/>
                <w:szCs w:val="28"/>
              </w:rPr>
              <w:t>IDENTITAS MATAKULIAH</w:t>
            </w:r>
          </w:p>
        </w:tc>
        <w:tc>
          <w:tcPr>
            <w:tcW w:w="1993" w:type="dxa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 w:rsidRPr="008F0E12">
              <w:rPr>
                <w:rFonts w:ascii="Arial Narrow" w:hAnsi="Arial Narrow"/>
              </w:rPr>
              <w:t>Nama Matakuliah</w:t>
            </w:r>
          </w:p>
        </w:tc>
        <w:tc>
          <w:tcPr>
            <w:tcW w:w="5445" w:type="dxa"/>
          </w:tcPr>
          <w:p w:rsidR="00BE22CD" w:rsidRPr="00AF6967" w:rsidRDefault="00BE22CD" w:rsidP="00B974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Ilmu Gharibil Hadis</w:t>
            </w:r>
          </w:p>
        </w:tc>
      </w:tr>
      <w:tr w:rsidR="00BE22CD" w:rsidRPr="008F0E12" w:rsidTr="00B974DC">
        <w:tc>
          <w:tcPr>
            <w:tcW w:w="1810" w:type="dxa"/>
            <w:gridSpan w:val="2"/>
            <w:vMerge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</w:p>
        </w:tc>
        <w:tc>
          <w:tcPr>
            <w:tcW w:w="1993" w:type="dxa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 w:rsidRPr="008F0E12">
              <w:rPr>
                <w:rFonts w:ascii="Arial Narrow" w:hAnsi="Arial Narrow"/>
              </w:rPr>
              <w:t>Kode Matakuliah</w:t>
            </w:r>
          </w:p>
        </w:tc>
        <w:tc>
          <w:tcPr>
            <w:tcW w:w="5445" w:type="dxa"/>
          </w:tcPr>
          <w:p w:rsidR="00BE22CD" w:rsidRPr="00AF6967" w:rsidRDefault="00BE22CD" w:rsidP="00B974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IHD 403</w:t>
            </w:r>
          </w:p>
        </w:tc>
      </w:tr>
      <w:tr w:rsidR="00BE22CD" w:rsidRPr="008F0E12" w:rsidTr="00B974DC">
        <w:tc>
          <w:tcPr>
            <w:tcW w:w="1810" w:type="dxa"/>
            <w:gridSpan w:val="2"/>
            <w:vMerge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</w:p>
        </w:tc>
        <w:tc>
          <w:tcPr>
            <w:tcW w:w="1993" w:type="dxa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 w:rsidRPr="008F0E12">
              <w:rPr>
                <w:rFonts w:ascii="Arial Narrow" w:hAnsi="Arial Narrow"/>
              </w:rPr>
              <w:t>Jumlah Kredit</w:t>
            </w:r>
          </w:p>
        </w:tc>
        <w:tc>
          <w:tcPr>
            <w:tcW w:w="5445" w:type="dxa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(Dua) SKS</w:t>
            </w:r>
          </w:p>
        </w:tc>
      </w:tr>
      <w:tr w:rsidR="00BE22CD" w:rsidRPr="008F0E12" w:rsidTr="00B974DC">
        <w:tc>
          <w:tcPr>
            <w:tcW w:w="1810" w:type="dxa"/>
            <w:gridSpan w:val="2"/>
            <w:vMerge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</w:p>
        </w:tc>
        <w:tc>
          <w:tcPr>
            <w:tcW w:w="1993" w:type="dxa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 w:rsidRPr="008F0E12">
              <w:rPr>
                <w:rFonts w:ascii="Arial Narrow" w:hAnsi="Arial Narrow"/>
              </w:rPr>
              <w:t>Semester</w:t>
            </w:r>
          </w:p>
        </w:tc>
        <w:tc>
          <w:tcPr>
            <w:tcW w:w="5445" w:type="dxa"/>
          </w:tcPr>
          <w:p w:rsidR="00BE22CD" w:rsidRPr="008F0E12" w:rsidRDefault="00BE22CD" w:rsidP="00B974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 (Empat)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0277B7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0277B7">
              <w:rPr>
                <w:rFonts w:ascii="Arial Narrow" w:hAnsi="Arial Narrow"/>
                <w:b/>
                <w:bCs/>
              </w:rPr>
              <w:t>DESKRIPSI MATAKULIAH</w:t>
            </w:r>
          </w:p>
        </w:tc>
      </w:tr>
      <w:tr w:rsidR="00BE22CD" w:rsidRPr="000808EC" w:rsidTr="00B974DC">
        <w:tc>
          <w:tcPr>
            <w:tcW w:w="9248" w:type="dxa"/>
            <w:gridSpan w:val="4"/>
          </w:tcPr>
          <w:p w:rsidR="00BE22CD" w:rsidRPr="006905CC" w:rsidRDefault="00BE22CD" w:rsidP="00B974DC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 xml:space="preserve">Mata kuliah ini mengkaji hadis-hadis Nabi dari aspek gharibannya, yaitu lafaz hadis yang samar maknanya karena jarang ditemukan dalam pemakaian sehari-hari. </w:t>
            </w:r>
          </w:p>
        </w:tc>
      </w:tr>
      <w:tr w:rsidR="00BE22CD" w:rsidRPr="008F0E12" w:rsidTr="00B974DC">
        <w:tc>
          <w:tcPr>
            <w:tcW w:w="9248" w:type="dxa"/>
            <w:gridSpan w:val="4"/>
            <w:vAlign w:val="center"/>
          </w:tcPr>
          <w:p w:rsidR="00BE22CD" w:rsidRPr="000277B7" w:rsidRDefault="00BE22CD" w:rsidP="00B974DC">
            <w:pPr>
              <w:jc w:val="both"/>
              <w:rPr>
                <w:rFonts w:ascii="Arial Narrow" w:hAnsi="Arial Narrow"/>
                <w:b/>
                <w:bCs/>
              </w:rPr>
            </w:pPr>
            <w:r w:rsidRPr="000277B7">
              <w:rPr>
                <w:rFonts w:ascii="Arial Narrow" w:hAnsi="Arial Narrow"/>
                <w:b/>
                <w:bCs/>
              </w:rPr>
              <w:t>CAPAI</w:t>
            </w:r>
            <w:r>
              <w:rPr>
                <w:rFonts w:ascii="Arial Narrow" w:hAnsi="Arial Narrow"/>
                <w:b/>
                <w:bCs/>
              </w:rPr>
              <w:t>AN PEMBELAJARAN LULUSAN PROGRAM STUDI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8565A0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8565A0">
              <w:rPr>
                <w:rFonts w:ascii="Arial Narrow" w:hAnsi="Arial Narrow"/>
                <w:b/>
                <w:bCs/>
              </w:rPr>
              <w:t>Sikap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Pr="00E569B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S1</w:t>
            </w:r>
          </w:p>
        </w:tc>
        <w:tc>
          <w:tcPr>
            <w:tcW w:w="8681" w:type="dxa"/>
            <w:gridSpan w:val="3"/>
          </w:tcPr>
          <w:p w:rsidR="00BE22CD" w:rsidRPr="00667FD1" w:rsidRDefault="00BE22CD" w:rsidP="00B974DC">
            <w:pPr>
              <w:widowControl w:val="0"/>
              <w:autoSpaceDE w:val="0"/>
              <w:autoSpaceDN w:val="0"/>
              <w:spacing w:before="41" w:line="228" w:lineRule="auto"/>
              <w:ind w:left="20" w:right="-22"/>
              <w:jc w:val="both"/>
              <w:rPr>
                <w:rFonts w:ascii="Arial Narrow" w:hAnsi="Arial Narrow"/>
                <w:spacing w:val="-4"/>
                <w:w w:val="110"/>
              </w:rPr>
            </w:pPr>
            <w:r>
              <w:rPr>
                <w:rFonts w:ascii="Arial Narrow" w:hAnsi="Arial Narrow"/>
                <w:spacing w:val="-4"/>
                <w:w w:val="110"/>
              </w:rPr>
              <w:t>Bertakwa kepada Tuhan Yang Maha Esa dan Mampu menunjukkan Sikap Religius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Pr="00E569B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S2</w:t>
            </w:r>
          </w:p>
        </w:tc>
        <w:tc>
          <w:tcPr>
            <w:tcW w:w="8681" w:type="dxa"/>
            <w:gridSpan w:val="3"/>
          </w:tcPr>
          <w:p w:rsidR="00BE22CD" w:rsidRPr="00667FD1" w:rsidRDefault="00BE22CD" w:rsidP="00B974DC">
            <w:pPr>
              <w:widowControl w:val="0"/>
              <w:autoSpaceDE w:val="0"/>
              <w:autoSpaceDN w:val="0"/>
              <w:spacing w:before="41" w:line="228" w:lineRule="auto"/>
              <w:ind w:left="20" w:right="-22"/>
              <w:jc w:val="both"/>
              <w:rPr>
                <w:rFonts w:ascii="Arial Narrow" w:hAnsi="Arial Narrow"/>
                <w:spacing w:val="-4"/>
                <w:w w:val="110"/>
              </w:rPr>
            </w:pPr>
            <w:r>
              <w:rPr>
                <w:rFonts w:ascii="Arial Narrow" w:hAnsi="Arial Narrow"/>
                <w:spacing w:val="-4"/>
                <w:w w:val="110"/>
              </w:rPr>
              <w:t>Menjunjung Tinggi Nilai Kemanusiaan dalam Menjalankan Tugas Berdasarkan Agama Moral dan Etika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Pr="00E569BD" w:rsidRDefault="00BE22CD" w:rsidP="00B974DC">
            <w:pPr>
              <w:jc w:val="center"/>
              <w:rPr>
                <w:rFonts w:ascii="Arial Narrow" w:hAnsi="Arial Narrow"/>
              </w:rPr>
            </w:pPr>
            <w:r w:rsidRPr="00E569BD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8681" w:type="dxa"/>
            <w:gridSpan w:val="3"/>
          </w:tcPr>
          <w:p w:rsidR="00BE22CD" w:rsidRPr="00667FD1" w:rsidRDefault="00BE22CD" w:rsidP="00B974DC">
            <w:pPr>
              <w:widowControl w:val="0"/>
              <w:autoSpaceDE w:val="0"/>
              <w:autoSpaceDN w:val="0"/>
              <w:spacing w:before="41" w:line="228" w:lineRule="auto"/>
              <w:ind w:left="20" w:right="-22"/>
              <w:jc w:val="both"/>
              <w:rPr>
                <w:rFonts w:ascii="Arial Narrow" w:hAnsi="Arial Narrow"/>
              </w:rPr>
            </w:pPr>
            <w:r w:rsidRPr="00667FD1">
              <w:rPr>
                <w:rFonts w:ascii="Arial Narrow" w:hAnsi="Arial Narrow"/>
                <w:spacing w:val="-4"/>
                <w:w w:val="110"/>
              </w:rPr>
              <w:t xml:space="preserve">Menunjukkan sikap taat </w:t>
            </w:r>
            <w:r w:rsidRPr="00667FD1">
              <w:rPr>
                <w:rFonts w:ascii="Arial Narrow" w:hAnsi="Arial Narrow"/>
                <w:spacing w:val="-3"/>
                <w:w w:val="110"/>
              </w:rPr>
              <w:t xml:space="preserve">hukum dan </w:t>
            </w:r>
            <w:r w:rsidRPr="00667FD1">
              <w:rPr>
                <w:rFonts w:ascii="Arial Narrow" w:hAnsi="Arial Narrow"/>
                <w:spacing w:val="-4"/>
                <w:w w:val="110"/>
              </w:rPr>
              <w:t>disiplin dal</w:t>
            </w:r>
            <w:r>
              <w:rPr>
                <w:rFonts w:ascii="Arial Narrow" w:hAnsi="Arial Narrow"/>
                <w:spacing w:val="-4"/>
                <w:w w:val="110"/>
              </w:rPr>
              <w:t xml:space="preserve">am kehidupan </w:t>
            </w:r>
            <w:r w:rsidRPr="00667FD1">
              <w:rPr>
                <w:rFonts w:ascii="Arial Narrow" w:hAnsi="Arial Narrow"/>
                <w:spacing w:val="-4"/>
                <w:w w:val="110"/>
              </w:rPr>
              <w:t xml:space="preserve">bermasyarakat </w:t>
            </w:r>
            <w:r w:rsidRPr="00667FD1">
              <w:rPr>
                <w:rFonts w:ascii="Arial Narrow" w:hAnsi="Arial Narrow"/>
                <w:w w:val="110"/>
              </w:rPr>
              <w:t xml:space="preserve">dan </w:t>
            </w:r>
            <w:r w:rsidRPr="00667FD1">
              <w:rPr>
                <w:rFonts w:ascii="Arial Narrow" w:hAnsi="Arial Narrow"/>
                <w:spacing w:val="-4"/>
                <w:w w:val="110"/>
              </w:rPr>
              <w:t>bernegara;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Pr="00E569B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S12</w:t>
            </w:r>
          </w:p>
        </w:tc>
        <w:tc>
          <w:tcPr>
            <w:tcW w:w="8681" w:type="dxa"/>
            <w:gridSpan w:val="3"/>
          </w:tcPr>
          <w:p w:rsidR="00BE22CD" w:rsidRPr="00E569BD" w:rsidRDefault="00BE22CD" w:rsidP="00B974DC">
            <w:pPr>
              <w:widowControl w:val="0"/>
              <w:autoSpaceDE w:val="0"/>
              <w:autoSpaceDN w:val="0"/>
              <w:spacing w:before="41" w:line="228" w:lineRule="auto"/>
              <w:ind w:left="20"/>
              <w:jc w:val="both"/>
              <w:rPr>
                <w:rFonts w:ascii="Arial Narrow" w:hAnsi="Arial Narrow"/>
                <w:spacing w:val="-4"/>
                <w:w w:val="110"/>
              </w:rPr>
            </w:pPr>
            <w:r w:rsidRPr="00E569BD">
              <w:rPr>
                <w:rFonts w:ascii="Arial Narrow" w:hAnsi="Arial Narrow"/>
                <w:spacing w:val="-4"/>
                <w:w w:val="110"/>
              </w:rPr>
              <w:t xml:space="preserve">Menampilkan diri sebagai pribadi </w:t>
            </w:r>
            <w:r w:rsidRPr="00E569BD">
              <w:rPr>
                <w:rFonts w:ascii="Arial Narrow" w:hAnsi="Arial Narrow"/>
                <w:spacing w:val="-3"/>
                <w:w w:val="110"/>
              </w:rPr>
              <w:t xml:space="preserve">yang </w:t>
            </w:r>
            <w:r w:rsidRPr="00E569BD">
              <w:rPr>
                <w:rFonts w:ascii="Arial Narrow" w:hAnsi="Arial Narrow"/>
                <w:spacing w:val="-4"/>
                <w:w w:val="110"/>
              </w:rPr>
              <w:t xml:space="preserve">jujur, berakhlak mulia, </w:t>
            </w:r>
            <w:r w:rsidRPr="00E569BD">
              <w:rPr>
                <w:rFonts w:ascii="Arial Narrow" w:hAnsi="Arial Narrow"/>
                <w:w w:val="110"/>
              </w:rPr>
              <w:t xml:space="preserve">dan </w:t>
            </w:r>
            <w:r w:rsidRPr="00E569BD">
              <w:rPr>
                <w:rFonts w:ascii="Arial Narrow" w:hAnsi="Arial Narrow"/>
                <w:spacing w:val="-4"/>
                <w:w w:val="110"/>
              </w:rPr>
              <w:t>teladan bagi</w:t>
            </w:r>
            <w:r w:rsidRPr="00E569BD">
              <w:rPr>
                <w:rFonts w:ascii="Arial Narrow" w:hAnsi="Arial Narrow"/>
                <w:spacing w:val="15"/>
                <w:w w:val="110"/>
              </w:rPr>
              <w:t xml:space="preserve"> </w:t>
            </w:r>
            <w:r w:rsidRPr="00E569BD">
              <w:rPr>
                <w:rFonts w:ascii="Arial Narrow" w:hAnsi="Arial Narrow"/>
                <w:spacing w:val="-4"/>
                <w:w w:val="110"/>
              </w:rPr>
              <w:t>masyarakat;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8565A0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8565A0">
              <w:rPr>
                <w:rFonts w:ascii="Arial Narrow" w:hAnsi="Arial Narrow"/>
                <w:b/>
                <w:bCs/>
              </w:rPr>
              <w:t>Pengetahuan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Pr="008F0E12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P5</w:t>
            </w:r>
          </w:p>
        </w:tc>
        <w:tc>
          <w:tcPr>
            <w:tcW w:w="8681" w:type="dxa"/>
            <w:gridSpan w:val="3"/>
          </w:tcPr>
          <w:p w:rsidR="00BE22CD" w:rsidRPr="008F0E12" w:rsidRDefault="00BE22CD" w:rsidP="00B974DC">
            <w:pPr>
              <w:widowControl w:val="0"/>
              <w:tabs>
                <w:tab w:val="left" w:pos="360"/>
              </w:tabs>
              <w:autoSpaceDE w:val="0"/>
              <w:autoSpaceDN w:val="0"/>
              <w:spacing w:before="5"/>
              <w:jc w:val="both"/>
              <w:rPr>
                <w:rFonts w:ascii="Arial Narrow" w:hAnsi="Arial Narrow"/>
              </w:rPr>
            </w:pPr>
            <w:r w:rsidRPr="00667FD1">
              <w:rPr>
                <w:rFonts w:ascii="Arial Narrow" w:hAnsi="Arial Narrow"/>
                <w:spacing w:val="-4"/>
                <w:w w:val="110"/>
              </w:rPr>
              <w:t>Menguasai pengetahuan dasar-dasar keislaman sebagai</w:t>
            </w:r>
            <w:r w:rsidRPr="00667FD1">
              <w:rPr>
                <w:rFonts w:ascii="Arial Narrow" w:hAnsi="Arial Narrow"/>
                <w:spacing w:val="31"/>
                <w:w w:val="110"/>
              </w:rPr>
              <w:t xml:space="preserve"> </w:t>
            </w:r>
            <w:r w:rsidRPr="00667FD1">
              <w:rPr>
                <w:rFonts w:ascii="Arial Narrow" w:hAnsi="Arial Narrow"/>
                <w:spacing w:val="-3"/>
                <w:w w:val="110"/>
              </w:rPr>
              <w:t xml:space="preserve">agama </w:t>
            </w:r>
            <w:r w:rsidRPr="00667FD1">
              <w:rPr>
                <w:rFonts w:ascii="Arial Narrow" w:hAnsi="Arial Narrow"/>
                <w:i/>
                <w:iCs/>
                <w:spacing w:val="-3"/>
                <w:w w:val="110"/>
              </w:rPr>
              <w:t>Rahmatan lil’alamin</w:t>
            </w:r>
            <w:r>
              <w:rPr>
                <w:rFonts w:ascii="Arial Narrow" w:hAnsi="Arial Narrow"/>
                <w:i/>
                <w:iCs/>
                <w:spacing w:val="-3"/>
                <w:w w:val="110"/>
              </w:rPr>
              <w:t>;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P8</w:t>
            </w:r>
          </w:p>
        </w:tc>
        <w:tc>
          <w:tcPr>
            <w:tcW w:w="8681" w:type="dxa"/>
            <w:gridSpan w:val="3"/>
          </w:tcPr>
          <w:p w:rsidR="00BE22CD" w:rsidRPr="00667FD1" w:rsidRDefault="00BE22CD" w:rsidP="00B974DC">
            <w:pPr>
              <w:pStyle w:val="BodyText"/>
              <w:tabs>
                <w:tab w:val="left" w:pos="608"/>
              </w:tabs>
              <w:spacing w:before="1" w:line="244" w:lineRule="auto"/>
              <w:rPr>
                <w:rFonts w:ascii="Arial Narrow" w:hAnsi="Arial Narrow"/>
                <w:spacing w:val="-4"/>
                <w:w w:val="110"/>
              </w:rPr>
            </w:pPr>
            <w:r w:rsidRPr="00667FD1">
              <w:rPr>
                <w:rFonts w:ascii="Arial Narrow" w:hAnsi="Arial Narrow"/>
                <w:w w:val="110"/>
              </w:rPr>
              <w:t xml:space="preserve">Menguasai pengetahuan terkait dengan </w:t>
            </w:r>
            <w:r>
              <w:rPr>
                <w:rFonts w:ascii="Arial Narrow" w:hAnsi="Arial Narrow"/>
                <w:w w:val="110"/>
              </w:rPr>
              <w:t>penguasaan ilmu gharibil secara teoritis dan aplikatif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8565A0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8565A0">
              <w:rPr>
                <w:rFonts w:ascii="Arial Narrow" w:hAnsi="Arial Narrow"/>
                <w:b/>
                <w:bCs/>
              </w:rPr>
              <w:t>Keterampilan Umum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KU5</w:t>
            </w:r>
          </w:p>
        </w:tc>
        <w:tc>
          <w:tcPr>
            <w:tcW w:w="8681" w:type="dxa"/>
            <w:gridSpan w:val="3"/>
          </w:tcPr>
          <w:p w:rsidR="00BE22CD" w:rsidRPr="006905CC" w:rsidRDefault="00BE22CD" w:rsidP="00B974DC">
            <w:pPr>
              <w:pStyle w:val="BodyText"/>
              <w:tabs>
                <w:tab w:val="left" w:pos="814"/>
              </w:tabs>
              <w:spacing w:before="4" w:line="244" w:lineRule="auto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spacing w:val="-3"/>
                <w:w w:val="110"/>
                <w:sz w:val="22"/>
                <w:szCs w:val="22"/>
              </w:rPr>
              <w:t xml:space="preserve">Mampu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mengambil keputusan secara tepat, dalam konteks penyelasaian masalah </w:t>
            </w:r>
            <w:r w:rsidRPr="006905CC">
              <w:rPr>
                <w:rFonts w:ascii="Arial" w:hAnsi="Arial" w:cs="Arial"/>
                <w:spacing w:val="-3"/>
                <w:w w:val="110"/>
                <w:sz w:val="22"/>
                <w:szCs w:val="22"/>
              </w:rPr>
              <w:t xml:space="preserve">di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 xml:space="preserve">bidang keahliannya berdasarkan hasil analisis informasi </w:t>
            </w: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dan</w:t>
            </w:r>
            <w:r w:rsidRPr="006905CC">
              <w:rPr>
                <w:rFonts w:ascii="Arial" w:hAnsi="Arial" w:cs="Arial"/>
                <w:spacing w:val="24"/>
                <w:w w:val="110"/>
                <w:sz w:val="22"/>
                <w:szCs w:val="22"/>
              </w:rPr>
              <w:t xml:space="preserve"> </w:t>
            </w:r>
            <w:r w:rsidRPr="006905CC">
              <w:rPr>
                <w:rFonts w:ascii="Arial" w:hAnsi="Arial" w:cs="Arial"/>
                <w:spacing w:val="-4"/>
                <w:w w:val="110"/>
                <w:sz w:val="22"/>
                <w:szCs w:val="22"/>
              </w:rPr>
              <w:t>data</w:t>
            </w:r>
          </w:p>
          <w:p w:rsidR="00BE22CD" w:rsidRPr="005D1311" w:rsidRDefault="00BE22CD" w:rsidP="00B974DC">
            <w:pPr>
              <w:rPr>
                <w:rFonts w:ascii="Arial" w:hAnsi="Arial" w:cs="Arial"/>
              </w:rPr>
            </w:pP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4F7839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4F7839">
              <w:rPr>
                <w:rFonts w:ascii="Arial Narrow" w:hAnsi="Arial Narrow"/>
                <w:b/>
                <w:bCs/>
              </w:rPr>
              <w:t>Keterampilan Khusus</w:t>
            </w:r>
          </w:p>
        </w:tc>
      </w:tr>
      <w:tr w:rsidR="00BE22CD" w:rsidRPr="005D1311" w:rsidTr="00B974DC">
        <w:tc>
          <w:tcPr>
            <w:tcW w:w="567" w:type="dxa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KK6</w:t>
            </w:r>
          </w:p>
        </w:tc>
        <w:tc>
          <w:tcPr>
            <w:tcW w:w="8681" w:type="dxa"/>
            <w:gridSpan w:val="3"/>
          </w:tcPr>
          <w:p w:rsidR="00BE22CD" w:rsidRPr="006905CC" w:rsidRDefault="00BE22CD" w:rsidP="00B974DC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Mampu mengaplikan metode-metode khusus untuk memecahkan masalah-masalah dalam studi hadis baik dalam kajian otensitas, sistamatika, maupun metode penyajian.</w:t>
            </w:r>
          </w:p>
        </w:tc>
      </w:tr>
      <w:tr w:rsidR="00BE22CD" w:rsidRPr="008F0E12" w:rsidTr="00B974DC">
        <w:tc>
          <w:tcPr>
            <w:tcW w:w="9248" w:type="dxa"/>
            <w:gridSpan w:val="4"/>
            <w:vAlign w:val="center"/>
          </w:tcPr>
          <w:p w:rsidR="00BE22CD" w:rsidRPr="000277B7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0277B7">
              <w:rPr>
                <w:rFonts w:ascii="Arial Narrow" w:hAnsi="Arial Narrow"/>
                <w:b/>
                <w:bCs/>
              </w:rPr>
              <w:lastRenderedPageBreak/>
              <w:t>CAPAIAN PEMBELAJARAN MATAKULIAH (CPMK)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Pr="008F0E12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M1</w:t>
            </w:r>
          </w:p>
        </w:tc>
        <w:tc>
          <w:tcPr>
            <w:tcW w:w="8681" w:type="dxa"/>
            <w:gridSpan w:val="3"/>
          </w:tcPr>
          <w:p w:rsidR="00BE22CD" w:rsidRPr="006905CC" w:rsidRDefault="00BE22CD" w:rsidP="00B974DC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Agar para mahasiswa dapat mengerti dan memahami serta menerapkan ilmu gharibil hadis dalam memahami hadis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Pr="008F0E12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8681" w:type="dxa"/>
            <w:gridSpan w:val="3"/>
          </w:tcPr>
          <w:p w:rsidR="00BE22CD" w:rsidRPr="006905CC" w:rsidRDefault="00BE22CD" w:rsidP="00B974DC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Agar Para mahasiswa mampu menjadikan kata-kata gharib dalam hadis sebagai pedoman dalam strategi dalam menerapkan hadis dalam kehidupan sehari-hari..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Pr="008F0E12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M3</w:t>
            </w:r>
          </w:p>
        </w:tc>
        <w:tc>
          <w:tcPr>
            <w:tcW w:w="8681" w:type="dxa"/>
            <w:gridSpan w:val="3"/>
          </w:tcPr>
          <w:p w:rsidR="00BE22CD" w:rsidRPr="006905CC" w:rsidRDefault="00BE22CD" w:rsidP="00B974DC">
            <w:pPr>
              <w:pStyle w:val="BodyText"/>
              <w:tabs>
                <w:tab w:val="left" w:pos="826"/>
              </w:tabs>
              <w:spacing w:before="2" w:line="244" w:lineRule="auto"/>
              <w:ind w:right="68"/>
              <w:rPr>
                <w:rFonts w:ascii="Arial" w:hAnsi="Arial" w:cs="Arial"/>
                <w:w w:val="110"/>
                <w:sz w:val="22"/>
                <w:szCs w:val="22"/>
              </w:rPr>
            </w:pPr>
            <w:r w:rsidRPr="006905CC">
              <w:rPr>
                <w:rFonts w:ascii="Arial" w:hAnsi="Arial" w:cs="Arial"/>
                <w:w w:val="110"/>
                <w:sz w:val="22"/>
                <w:szCs w:val="22"/>
              </w:rPr>
              <w:t>Mahasiswa memiliki pengetahuan tentang adanya penjelasan-penjelasan ilmu gharibil hadis dan cara memahaminya.</w:t>
            </w:r>
          </w:p>
        </w:tc>
      </w:tr>
      <w:tr w:rsidR="00BE22CD" w:rsidRPr="008F0E12" w:rsidTr="00B974DC">
        <w:tc>
          <w:tcPr>
            <w:tcW w:w="9248" w:type="dxa"/>
            <w:gridSpan w:val="4"/>
            <w:vAlign w:val="center"/>
          </w:tcPr>
          <w:p w:rsidR="00BE22CD" w:rsidRPr="000277B7" w:rsidRDefault="00BE22CD" w:rsidP="00B974D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‘]                     </w:t>
            </w:r>
            <w:r w:rsidRPr="000277B7">
              <w:rPr>
                <w:rFonts w:ascii="Arial Narrow" w:hAnsi="Arial Narrow"/>
                <w:b/>
                <w:bCs/>
              </w:rPr>
              <w:t>MATERI PEMBELAJARAN</w:t>
            </w:r>
          </w:p>
        </w:tc>
      </w:tr>
      <w:tr w:rsidR="00BE22CD" w:rsidRPr="008F0E12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681" w:type="dxa"/>
            <w:gridSpan w:val="3"/>
          </w:tcPr>
          <w:p w:rsidR="00BE22CD" w:rsidRPr="0038609F" w:rsidRDefault="005D1311" w:rsidP="00B974DC">
            <w:pPr>
              <w:jc w:val="both"/>
            </w:pPr>
            <w:hyperlink r:id="rId19" w:tgtFrame="_blank" w:history="1">
              <w:r w:rsidR="00BE22CD" w:rsidRPr="006905CC">
                <w:rPr>
                  <w:rFonts w:ascii="Arial" w:hAnsi="Arial" w:cs="Arial"/>
                  <w:lang w:eastAsia="id-ID"/>
                </w:rPr>
                <w:t>Definisi,</w:t>
              </w:r>
            </w:hyperlink>
            <w:r w:rsidR="00BE22CD" w:rsidRPr="006905CC">
              <w:rPr>
                <w:rFonts w:ascii="Arial" w:hAnsi="Arial" w:cs="Arial"/>
                <w:lang w:eastAsia="id-ID"/>
              </w:rPr>
              <w:t xml:space="preserve"> Objek, Metode, sejarah pertumbuhan, dan perkembangan gharibul hadis dan urgensitas mempelajarinya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681" w:type="dxa"/>
            <w:gridSpan w:val="3"/>
          </w:tcPr>
          <w:p w:rsidR="00BE22CD" w:rsidRPr="0038609F" w:rsidRDefault="00BE22CD" w:rsidP="00B974DC">
            <w:pPr>
              <w:jc w:val="both"/>
            </w:pPr>
            <w:r w:rsidRPr="006905CC">
              <w:rPr>
                <w:rFonts w:ascii="Arial" w:hAnsi="Arial" w:cs="Arial"/>
                <w:lang w:eastAsia="id-ID"/>
              </w:rPr>
              <w:t>Gharibul Hadis Karya Abu Ubaid al-Qasim Ibnu Salam (Biografi, sebab penulisan kitab, sistematika penulisan, jumlah kata gharib dan pujian ulama tentang karya tersebut</w:t>
            </w:r>
            <w:r>
              <w:rPr>
                <w:rFonts w:ascii="Arial" w:hAnsi="Arial" w:cs="Arial"/>
                <w:lang w:eastAsia="id-ID"/>
              </w:rPr>
              <w:t>)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681" w:type="dxa"/>
            <w:gridSpan w:val="3"/>
          </w:tcPr>
          <w:p w:rsidR="00BE22CD" w:rsidRPr="0038609F" w:rsidRDefault="00BE22CD" w:rsidP="00B974DC">
            <w:pPr>
              <w:jc w:val="both"/>
            </w:pPr>
            <w:r w:rsidRPr="006905CC">
              <w:rPr>
                <w:rFonts w:ascii="Arial" w:hAnsi="Arial" w:cs="Arial"/>
                <w:lang w:eastAsia="id-ID"/>
              </w:rPr>
              <w:t>Kitab al-Faiq fi Gharibil Hadis karya  Abul Qasim Azzamakhsyari (Biografi, sebab penulisan kitab, sistematika penulisan, jumlah kata gharib dan pujian ulama tentang karya tersebut</w:t>
            </w:r>
            <w:r>
              <w:rPr>
                <w:rFonts w:ascii="Arial" w:hAnsi="Arial" w:cs="Arial"/>
                <w:lang w:eastAsia="id-ID"/>
              </w:rPr>
              <w:t>)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681" w:type="dxa"/>
            <w:gridSpan w:val="3"/>
          </w:tcPr>
          <w:p w:rsidR="00BE22CD" w:rsidRPr="0038609F" w:rsidRDefault="00BE22CD" w:rsidP="00B974DC">
            <w:pPr>
              <w:jc w:val="both"/>
              <w:rPr>
                <w:lang w:val="es-ES"/>
              </w:rPr>
            </w:pPr>
            <w:r w:rsidRPr="006905CC">
              <w:rPr>
                <w:rFonts w:ascii="Arial" w:hAnsi="Arial" w:cs="Arial"/>
                <w:lang w:eastAsia="id-ID"/>
              </w:rPr>
              <w:t>Kitab An-Nihayah fi Gharibil Hadis wa Al-Atsar karya Imam Majduddin Abi Asa’dah al-Mubarah Muhammad  Al-Jazari Ibnu Atsir (Biografi, sebab penulisan kitab, sistematika penulisan, jumlah kata gharib dan pujian ulama tentang karya tersebut</w:t>
            </w:r>
            <w:r>
              <w:rPr>
                <w:rFonts w:ascii="Arial" w:hAnsi="Arial" w:cs="Arial"/>
                <w:lang w:eastAsia="id-ID"/>
              </w:rPr>
              <w:t>)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681" w:type="dxa"/>
            <w:gridSpan w:val="3"/>
          </w:tcPr>
          <w:p w:rsidR="00BE22CD" w:rsidRPr="0038609F" w:rsidRDefault="00BE22CD" w:rsidP="00B974DC">
            <w:pPr>
              <w:jc w:val="both"/>
              <w:rPr>
                <w:lang w:val="es-ES"/>
              </w:rPr>
            </w:pPr>
            <w:r w:rsidRPr="006905CC">
              <w:rPr>
                <w:rFonts w:ascii="Arial" w:hAnsi="Arial" w:cs="Arial"/>
                <w:lang w:eastAsia="id-ID"/>
              </w:rPr>
              <w:t>Al-Jami’ fi Gharibil Hadis karya Abdussalam Ibnu Muhammad Ibnu Umar Alusyi Abu Abdullah Biografi, sebab penulisan kitab, sistematika penulisan, jumlah kata gharib dan pujian ulama tentang karya tersebut</w:t>
            </w:r>
            <w:r>
              <w:rPr>
                <w:rFonts w:ascii="Arial" w:hAnsi="Arial" w:cs="Arial"/>
                <w:lang w:eastAsia="id-ID"/>
              </w:rPr>
              <w:t>)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681" w:type="dxa"/>
            <w:gridSpan w:val="3"/>
          </w:tcPr>
          <w:p w:rsidR="00BE22CD" w:rsidRPr="0038609F" w:rsidRDefault="00BE22CD" w:rsidP="00B974DC">
            <w:pPr>
              <w:jc w:val="both"/>
            </w:pPr>
            <w:r w:rsidRPr="006905CC">
              <w:rPr>
                <w:rFonts w:ascii="Arial" w:hAnsi="Arial" w:cs="Arial"/>
                <w:lang w:eastAsia="id-ID"/>
              </w:rPr>
              <w:t>Mu’jam Mufassal fi Gharibil Hadis karya Duktur Muhammad Attunji</w:t>
            </w:r>
          </w:p>
        </w:tc>
      </w:tr>
      <w:tr w:rsidR="00BE22CD" w:rsidRPr="005D131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681" w:type="dxa"/>
            <w:gridSpan w:val="3"/>
          </w:tcPr>
          <w:p w:rsidR="00BE22CD" w:rsidRPr="00E64BD2" w:rsidRDefault="00BE22CD" w:rsidP="00B974DC">
            <w:pPr>
              <w:jc w:val="both"/>
            </w:pPr>
            <w:r w:rsidRPr="006905CC">
              <w:rPr>
                <w:rFonts w:ascii="Arial" w:hAnsi="Arial" w:cs="Arial"/>
                <w:lang w:eastAsia="id-ID"/>
              </w:rPr>
              <w:t>Contoh Gharibul hadis dalam kitab al-Nihayah fi Gharibil Hadis karya Abu Qasim Azzamakhsyari</w:t>
            </w:r>
          </w:p>
        </w:tc>
      </w:tr>
      <w:tr w:rsidR="00BE22CD" w:rsidRPr="00C234B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681" w:type="dxa"/>
            <w:gridSpan w:val="3"/>
          </w:tcPr>
          <w:p w:rsidR="00BE22CD" w:rsidRPr="0038609F" w:rsidRDefault="005D1311" w:rsidP="00B974DC">
            <w:pPr>
              <w:jc w:val="both"/>
            </w:pPr>
            <w:hyperlink r:id="rId20" w:tgtFrame="_blank" w:history="1">
              <w:r w:rsidR="00BE22CD" w:rsidRPr="006905CC">
                <w:rPr>
                  <w:rFonts w:ascii="Arial" w:hAnsi="Arial" w:cs="Arial"/>
                  <w:lang w:eastAsia="id-ID"/>
                </w:rPr>
                <w:t>Contoh</w:t>
              </w:r>
            </w:hyperlink>
            <w:r w:rsidR="00BE22CD" w:rsidRPr="006905CC">
              <w:rPr>
                <w:rFonts w:ascii="Arial" w:hAnsi="Arial" w:cs="Arial"/>
                <w:lang w:eastAsia="id-ID"/>
              </w:rPr>
              <w:t xml:space="preserve"> Gharibul Hadis dalam kitab Mufassar fi tafsir Gharibil Hadis</w:t>
            </w:r>
          </w:p>
        </w:tc>
      </w:tr>
      <w:tr w:rsidR="00BE22CD" w:rsidRPr="00C71D33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681" w:type="dxa"/>
            <w:gridSpan w:val="3"/>
          </w:tcPr>
          <w:p w:rsidR="00BE22CD" w:rsidRPr="0038609F" w:rsidRDefault="00BE22CD" w:rsidP="00B974DC">
            <w:pPr>
              <w:jc w:val="both"/>
            </w:pPr>
            <w:r w:rsidRPr="006905CC">
              <w:rPr>
                <w:rFonts w:ascii="Arial" w:hAnsi="Arial" w:cs="Arial"/>
                <w:lang w:eastAsia="id-ID"/>
              </w:rPr>
              <w:t>Menghafal Hadis Gharib</w:t>
            </w:r>
          </w:p>
        </w:tc>
      </w:tr>
      <w:tr w:rsidR="00BE22CD" w:rsidRPr="00C234B1" w:rsidTr="00B974DC">
        <w:tc>
          <w:tcPr>
            <w:tcW w:w="567" w:type="dxa"/>
            <w:vAlign w:val="center"/>
          </w:tcPr>
          <w:p w:rsidR="00BE22CD" w:rsidRDefault="00BE22CD" w:rsidP="00B974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681" w:type="dxa"/>
            <w:gridSpan w:val="3"/>
          </w:tcPr>
          <w:p w:rsidR="00BE22CD" w:rsidRPr="0038609F" w:rsidRDefault="005D1311" w:rsidP="00B974DC">
            <w:pPr>
              <w:jc w:val="both"/>
            </w:pPr>
            <w:hyperlink r:id="rId21" w:tgtFrame="_blank" w:history="1">
              <w:r w:rsidR="00BE22CD" w:rsidRPr="006905CC">
                <w:rPr>
                  <w:rFonts w:ascii="Arial" w:hAnsi="Arial" w:cs="Arial"/>
                  <w:lang w:eastAsia="id-ID"/>
                </w:rPr>
                <w:t>Studi</w:t>
              </w:r>
            </w:hyperlink>
            <w:r w:rsidR="00BE22CD" w:rsidRPr="006905CC">
              <w:rPr>
                <w:rFonts w:ascii="Arial" w:hAnsi="Arial" w:cs="Arial"/>
                <w:lang w:eastAsia="id-ID"/>
              </w:rPr>
              <w:t xml:space="preserve"> Kitab Gharibul Hadis di Pustaka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0277B7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0277B7">
              <w:rPr>
                <w:rFonts w:ascii="Arial Narrow" w:hAnsi="Arial Narrow"/>
                <w:b/>
                <w:bCs/>
              </w:rPr>
              <w:t>PUSTAKA UTAMA</w:t>
            </w:r>
          </w:p>
        </w:tc>
      </w:tr>
      <w:tr w:rsidR="00BE22CD" w:rsidRPr="007D760A" w:rsidTr="00B974DC">
        <w:tc>
          <w:tcPr>
            <w:tcW w:w="9248" w:type="dxa"/>
            <w:gridSpan w:val="4"/>
          </w:tcPr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‘Itr Nuruddun, Manhaj an-Naqd</w:t>
            </w:r>
            <w:r>
              <w:rPr>
                <w:rFonts w:ascii="Arial" w:hAnsi="Arial" w:cs="Arial"/>
                <w:lang w:eastAsia="id-ID"/>
              </w:rPr>
              <w:t xml:space="preserve"> </w:t>
            </w:r>
            <w:r w:rsidRPr="00C62ABD">
              <w:rPr>
                <w:rFonts w:ascii="Arial" w:hAnsi="Arial" w:cs="Arial"/>
                <w:lang w:eastAsia="id-ID"/>
              </w:rPr>
              <w:t> fii Ulum al-Hadits, Damaskus, Dar al-Fikr, cet. 3,thn. 1997.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Abu Zahrah Muhammad, al-Hadits wa al-Muhadditsun: Inayah al-Ummah al-Islamiyyah bi as-Sunnah an-Nabawiyyah, Beirut, Dar al-Kitab al-‘Arabi, cetakan</w:t>
            </w:r>
            <w:r>
              <w:rPr>
                <w:rFonts w:ascii="Arial" w:hAnsi="Arial" w:cs="Arial"/>
                <w:lang w:eastAsia="id-ID"/>
              </w:rPr>
              <w:t xml:space="preserve"> </w:t>
            </w:r>
            <w:r w:rsidRPr="00C62ABD">
              <w:rPr>
                <w:rFonts w:ascii="Arial" w:hAnsi="Arial" w:cs="Arial"/>
                <w:lang w:eastAsia="id-ID"/>
              </w:rPr>
              <w:t>pertama, thn. 1984.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 xml:space="preserve">Az-Zahrani Muhammad, Tadwin as-Sunnah an-Nabawiyyah: Nasy’atuhu wa </w:t>
            </w:r>
            <w:r w:rsidRPr="00C62ABD">
              <w:rPr>
                <w:rFonts w:ascii="Arial" w:hAnsi="Arial" w:cs="Arial"/>
                <w:lang w:eastAsia="id-ID"/>
              </w:rPr>
              <w:lastRenderedPageBreak/>
              <w:t>Tathawwuruhu min al-Qarni al-Awwal ila Nihayah al-Qarni at-Tasi’ al-Hijri,</w:t>
            </w:r>
            <w:r>
              <w:rPr>
                <w:rFonts w:ascii="Arial" w:hAnsi="Arial" w:cs="Arial"/>
                <w:lang w:eastAsia="id-ID"/>
              </w:rPr>
              <w:t xml:space="preserve"> </w:t>
            </w:r>
            <w:r w:rsidRPr="00C62ABD">
              <w:rPr>
                <w:rFonts w:ascii="Arial" w:hAnsi="Arial" w:cs="Arial"/>
                <w:lang w:eastAsia="id-ID"/>
              </w:rPr>
              <w:t>Riyadh, Dar al-Hijrah, cetakan pertama, thn. 1996.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Katsir Ibn, al-Ba’its al-Hatsits: Syarh ‘Ulum al-Hadits, Beirut, Dar al-Fikr, cetakanpertama, thn. 2005.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As-Suyuthi Jalaluddin,Tadrib ar-Rawi fii Syarh Taqri an-Nawawi</w:t>
            </w:r>
            <w:r>
              <w:rPr>
                <w:rFonts w:ascii="Arial" w:hAnsi="Arial" w:cs="Arial"/>
                <w:lang w:eastAsia="id-ID"/>
              </w:rPr>
              <w:t xml:space="preserve"> </w:t>
            </w:r>
            <w:r w:rsidRPr="00C62ABD">
              <w:rPr>
                <w:rFonts w:ascii="Arial" w:hAnsi="Arial" w:cs="Arial"/>
                <w:lang w:eastAsia="id-ID"/>
              </w:rPr>
              <w:t>, Kairo, MaktabahDar at-Turats, cet. 3, thn. 2005.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Thahan Mahmud, Taisir Musthalah al-Hadits, Singapur-Jeddah, Haramain,cetakan pertama, thn. 1985.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Al-Khatib Muhammad ‘Ajjaj, Ushul al-Hadits: ‘Ulumuhu wa Musthalahuhu</w:t>
            </w:r>
            <w:r>
              <w:rPr>
                <w:rFonts w:ascii="Arial" w:hAnsi="Arial" w:cs="Arial"/>
                <w:lang w:eastAsia="id-ID"/>
              </w:rPr>
              <w:t xml:space="preserve"> </w:t>
            </w:r>
            <w:r w:rsidRPr="00C62ABD">
              <w:rPr>
                <w:rFonts w:ascii="Arial" w:hAnsi="Arial" w:cs="Arial"/>
                <w:lang w:eastAsia="id-ID"/>
              </w:rPr>
              <w:t>,Damaskus, Dar al-Fikr, cetakan pertama, thn. 1989.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Mandlur Ibn,Lisan al-Arab, Kairo, Dar al-Ma’arif. </w:t>
            </w:r>
          </w:p>
          <w:p w:rsidR="00BE22CD" w:rsidRDefault="00BE22CD" w:rsidP="00BE22C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eastAsia="id-ID"/>
              </w:rPr>
            </w:pPr>
            <w:r w:rsidRPr="00C62ABD">
              <w:rPr>
                <w:rFonts w:ascii="Arial" w:hAnsi="Arial" w:cs="Arial"/>
                <w:lang w:eastAsia="id-ID"/>
              </w:rPr>
              <w:t>Shahih Bukhari. (Dalam Maktabah Syamilah)</w:t>
            </w:r>
          </w:p>
          <w:p w:rsidR="00BE22CD" w:rsidRPr="005D3E14" w:rsidRDefault="00BE22CD" w:rsidP="00BE22C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62ABD">
              <w:rPr>
                <w:rFonts w:ascii="Arial" w:hAnsi="Arial" w:cs="Arial"/>
                <w:lang w:eastAsia="id-ID"/>
              </w:rPr>
              <w:t>Shahih Muslim. (Dalam Maktabah Syamilah</w:t>
            </w:r>
          </w:p>
        </w:tc>
      </w:tr>
      <w:tr w:rsidR="00BE22CD" w:rsidRPr="008F0E12" w:rsidTr="00B974DC">
        <w:tc>
          <w:tcPr>
            <w:tcW w:w="9248" w:type="dxa"/>
            <w:gridSpan w:val="4"/>
          </w:tcPr>
          <w:p w:rsidR="00BE22CD" w:rsidRPr="000277B7" w:rsidRDefault="00BE22CD" w:rsidP="00B974DC">
            <w:pPr>
              <w:rPr>
                <w:rFonts w:ascii="Arial Narrow" w:hAnsi="Arial Narrow"/>
                <w:b/>
                <w:bCs/>
              </w:rPr>
            </w:pPr>
            <w:r w:rsidRPr="000277B7">
              <w:rPr>
                <w:rFonts w:ascii="Arial Narrow" w:hAnsi="Arial Narrow"/>
                <w:b/>
                <w:bCs/>
              </w:rPr>
              <w:lastRenderedPageBreak/>
              <w:t>PUSTAKA PENDUKUNG</w:t>
            </w:r>
          </w:p>
        </w:tc>
      </w:tr>
      <w:tr w:rsidR="00BE22CD" w:rsidRPr="005D1311" w:rsidTr="00B974DC">
        <w:tc>
          <w:tcPr>
            <w:tcW w:w="9248" w:type="dxa"/>
            <w:gridSpan w:val="4"/>
          </w:tcPr>
          <w:p w:rsidR="00BE22CD" w:rsidRPr="00D93E06" w:rsidRDefault="00BE22CD" w:rsidP="00BE22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93E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Syuhudi Ismail, </w:t>
            </w:r>
            <w:r w:rsidRPr="00D93E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Hadis Nabi yang Tekstual dan Kontekstual.</w:t>
            </w:r>
          </w:p>
          <w:p w:rsidR="00BE22CD" w:rsidRPr="00F67007" w:rsidRDefault="00BE22CD" w:rsidP="00BE22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</w:rPr>
            </w:pPr>
            <w:r w:rsidRPr="00D93E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Abdul Mustaqim, et al. </w:t>
            </w:r>
            <w:r w:rsidRPr="00D93E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Paradigma Integrasi-Interkoneksi dalam Memahami Hadis.</w:t>
            </w:r>
          </w:p>
        </w:tc>
      </w:tr>
    </w:tbl>
    <w:p w:rsidR="00BE22CD" w:rsidRPr="00BE22CD" w:rsidRDefault="00BE22CD" w:rsidP="00BE22CD">
      <w:pPr>
        <w:spacing w:line="448" w:lineRule="auto"/>
        <w:ind w:left="120" w:right="1847"/>
        <w:rPr>
          <w:lang w:val="pt-BR"/>
        </w:rPr>
      </w:pPr>
    </w:p>
    <w:p w:rsidR="00BE22CD" w:rsidRPr="00BE22CD" w:rsidRDefault="00BE22CD" w:rsidP="00BE22CD">
      <w:pPr>
        <w:spacing w:line="448" w:lineRule="auto"/>
        <w:ind w:left="120" w:right="1847"/>
        <w:rPr>
          <w:lang w:val="pt-BR"/>
        </w:rPr>
      </w:pPr>
    </w:p>
    <w:p w:rsidR="00BE22CD" w:rsidRPr="00BE22CD" w:rsidRDefault="00BE22CD" w:rsidP="00BE22CD">
      <w:pPr>
        <w:spacing w:line="448" w:lineRule="auto"/>
        <w:ind w:left="120" w:right="1847"/>
        <w:rPr>
          <w:lang w:val="pt-BR"/>
        </w:rPr>
      </w:pPr>
    </w:p>
    <w:p w:rsidR="00BE22CD" w:rsidRPr="00BE22CD" w:rsidRDefault="00BE22CD" w:rsidP="00BE22CD">
      <w:pPr>
        <w:rPr>
          <w:lang w:val="pt-BR"/>
        </w:rPr>
      </w:pPr>
    </w:p>
    <w:p w:rsidR="00BE22CD" w:rsidRPr="00BE22CD" w:rsidRDefault="00BE22CD" w:rsidP="00BE22CD">
      <w:pPr>
        <w:rPr>
          <w:lang w:val="pt-BR"/>
        </w:rPr>
      </w:pPr>
    </w:p>
    <w:p w:rsidR="008B32E8" w:rsidRPr="00BE22CD" w:rsidRDefault="008B32E8">
      <w:pPr>
        <w:rPr>
          <w:rFonts w:ascii="Arial" w:hAnsi="Arial" w:cs="Arial"/>
          <w:sz w:val="22"/>
          <w:szCs w:val="22"/>
          <w:lang w:val="pt-BR"/>
        </w:rPr>
      </w:pPr>
    </w:p>
    <w:sectPr w:rsidR="008B32E8" w:rsidRPr="00BE22CD" w:rsidSect="00CC2625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DE9"/>
    <w:multiLevelType w:val="hybridMultilevel"/>
    <w:tmpl w:val="DCE28C4C"/>
    <w:lvl w:ilvl="0" w:tplc="1C205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2F77"/>
    <w:multiLevelType w:val="hybridMultilevel"/>
    <w:tmpl w:val="666E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727A"/>
    <w:multiLevelType w:val="hybridMultilevel"/>
    <w:tmpl w:val="4868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67ACF"/>
    <w:multiLevelType w:val="hybridMultilevel"/>
    <w:tmpl w:val="666E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1823"/>
    <w:multiLevelType w:val="hybridMultilevel"/>
    <w:tmpl w:val="66C880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2660"/>
    <w:multiLevelType w:val="hybridMultilevel"/>
    <w:tmpl w:val="EC3694B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9703C"/>
    <w:multiLevelType w:val="hybridMultilevel"/>
    <w:tmpl w:val="DE9489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796C"/>
    <w:multiLevelType w:val="hybridMultilevel"/>
    <w:tmpl w:val="79149B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C5B30"/>
    <w:multiLevelType w:val="hybridMultilevel"/>
    <w:tmpl w:val="74DC97B8"/>
    <w:lvl w:ilvl="0" w:tplc="15A48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52731"/>
    <w:multiLevelType w:val="hybridMultilevel"/>
    <w:tmpl w:val="66CE6714"/>
    <w:lvl w:ilvl="0" w:tplc="DE98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70776"/>
    <w:multiLevelType w:val="hybridMultilevel"/>
    <w:tmpl w:val="E5D83E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976A2"/>
    <w:multiLevelType w:val="hybridMultilevel"/>
    <w:tmpl w:val="D318C916"/>
    <w:lvl w:ilvl="0" w:tplc="3EBC38C6">
      <w:start w:val="1"/>
      <w:numFmt w:val="bullet"/>
      <w:lvlText w:val="-"/>
      <w:lvlJc w:val="left"/>
      <w:pPr>
        <w:ind w:left="1036" w:hanging="360"/>
      </w:pPr>
      <w:rPr>
        <w:rFonts w:ascii="Arial Narrow" w:hAnsi="Arial Narro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1033B"/>
    <w:multiLevelType w:val="hybridMultilevel"/>
    <w:tmpl w:val="0C9403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624F1"/>
    <w:multiLevelType w:val="hybridMultilevel"/>
    <w:tmpl w:val="6D8CFAFE"/>
    <w:lvl w:ilvl="0" w:tplc="C8028D12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>
    <w:nsid w:val="5AA94D2A"/>
    <w:multiLevelType w:val="hybridMultilevel"/>
    <w:tmpl w:val="19E6E8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50DF8"/>
    <w:multiLevelType w:val="hybridMultilevel"/>
    <w:tmpl w:val="201AD4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43BF"/>
    <w:multiLevelType w:val="hybridMultilevel"/>
    <w:tmpl w:val="6A5604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75A2A"/>
    <w:multiLevelType w:val="hybridMultilevel"/>
    <w:tmpl w:val="A46401E4"/>
    <w:lvl w:ilvl="0" w:tplc="869A5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6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1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06"/>
    <w:rsid w:val="00006A06"/>
    <w:rsid w:val="0009267F"/>
    <w:rsid w:val="000C394F"/>
    <w:rsid w:val="001225BB"/>
    <w:rsid w:val="001E2FCE"/>
    <w:rsid w:val="00223217"/>
    <w:rsid w:val="0027072D"/>
    <w:rsid w:val="003152AF"/>
    <w:rsid w:val="003176BA"/>
    <w:rsid w:val="003C168D"/>
    <w:rsid w:val="003D6815"/>
    <w:rsid w:val="003D7C38"/>
    <w:rsid w:val="00422036"/>
    <w:rsid w:val="004A03FC"/>
    <w:rsid w:val="00560E75"/>
    <w:rsid w:val="005D1311"/>
    <w:rsid w:val="006532FE"/>
    <w:rsid w:val="006905CC"/>
    <w:rsid w:val="006A09D7"/>
    <w:rsid w:val="006D6BFB"/>
    <w:rsid w:val="006E1078"/>
    <w:rsid w:val="007271C4"/>
    <w:rsid w:val="00744040"/>
    <w:rsid w:val="0075191E"/>
    <w:rsid w:val="00760E6C"/>
    <w:rsid w:val="00763603"/>
    <w:rsid w:val="007A5619"/>
    <w:rsid w:val="007E5CDC"/>
    <w:rsid w:val="007F5E81"/>
    <w:rsid w:val="00811CB8"/>
    <w:rsid w:val="008904BE"/>
    <w:rsid w:val="008B32E8"/>
    <w:rsid w:val="008F6421"/>
    <w:rsid w:val="009A04BC"/>
    <w:rsid w:val="009D4043"/>
    <w:rsid w:val="00A134DC"/>
    <w:rsid w:val="00AB3774"/>
    <w:rsid w:val="00AE0EA8"/>
    <w:rsid w:val="00B16E1E"/>
    <w:rsid w:val="00BE22CD"/>
    <w:rsid w:val="00BF0E79"/>
    <w:rsid w:val="00C00F96"/>
    <w:rsid w:val="00C62ABD"/>
    <w:rsid w:val="00C72C1E"/>
    <w:rsid w:val="00CC2625"/>
    <w:rsid w:val="00D77E5A"/>
    <w:rsid w:val="00E23425"/>
    <w:rsid w:val="00E562AD"/>
    <w:rsid w:val="00F91785"/>
    <w:rsid w:val="00FB5810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06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00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72C1E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C72C1E"/>
    <w:rPr>
      <w:rFonts w:ascii="Georgia" w:eastAsia="Georgia" w:hAnsi="Georgia" w:cs="Georgia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152A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52AF"/>
    <w:rPr>
      <w:rFonts w:ascii="Calibri" w:eastAsia="Calibri" w:hAnsi="Calibri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562AD"/>
    <w:rPr>
      <w:rFonts w:ascii="Tahoma" w:hAnsi="Tahoma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562AD"/>
    <w:rPr>
      <w:rFonts w:ascii="Tahoma" w:eastAsia="Times New Roman" w:hAnsi="Tahoma" w:cs="Times New Roman"/>
      <w:sz w:val="24"/>
      <w:szCs w:val="20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562AD"/>
    <w:rPr>
      <w:rFonts w:eastAsiaTheme="minorHAnsi"/>
      <w:lang w:val="id-ID" w:eastAsia="en-US"/>
    </w:rPr>
  </w:style>
  <w:style w:type="character" w:styleId="Hyperlink">
    <w:name w:val="Hyperlink"/>
    <w:basedOn w:val="DefaultParagraphFont"/>
    <w:uiPriority w:val="99"/>
    <w:semiHidden/>
    <w:unhideWhenUsed/>
    <w:rsid w:val="003D7C38"/>
    <w:rPr>
      <w:color w:val="0000FF"/>
      <w:u w:val="single"/>
    </w:rPr>
  </w:style>
  <w:style w:type="character" w:customStyle="1" w:styleId="a">
    <w:name w:val="a"/>
    <w:basedOn w:val="DefaultParagraphFont"/>
    <w:rsid w:val="006905CC"/>
  </w:style>
  <w:style w:type="character" w:customStyle="1" w:styleId="l">
    <w:name w:val="l"/>
    <w:basedOn w:val="DefaultParagraphFont"/>
    <w:rsid w:val="006905CC"/>
  </w:style>
  <w:style w:type="character" w:customStyle="1" w:styleId="l11">
    <w:name w:val="l11"/>
    <w:basedOn w:val="DefaultParagraphFont"/>
    <w:rsid w:val="006905CC"/>
  </w:style>
  <w:style w:type="character" w:customStyle="1" w:styleId="l12">
    <w:name w:val="l12"/>
    <w:basedOn w:val="DefaultParagraphFont"/>
    <w:rsid w:val="006905CC"/>
  </w:style>
  <w:style w:type="paragraph" w:styleId="BalloonText">
    <w:name w:val="Balloon Text"/>
    <w:basedOn w:val="Normal"/>
    <w:link w:val="BalloonTextChar"/>
    <w:uiPriority w:val="99"/>
    <w:semiHidden/>
    <w:unhideWhenUsed/>
    <w:rsid w:val="00BE2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C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06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00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72C1E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C72C1E"/>
    <w:rPr>
      <w:rFonts w:ascii="Georgia" w:eastAsia="Georgia" w:hAnsi="Georgia" w:cs="Georgia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152A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52AF"/>
    <w:rPr>
      <w:rFonts w:ascii="Calibri" w:eastAsia="Calibri" w:hAnsi="Calibri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562AD"/>
    <w:rPr>
      <w:rFonts w:ascii="Tahoma" w:hAnsi="Tahoma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562AD"/>
    <w:rPr>
      <w:rFonts w:ascii="Tahoma" w:eastAsia="Times New Roman" w:hAnsi="Tahoma" w:cs="Times New Roman"/>
      <w:sz w:val="24"/>
      <w:szCs w:val="20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562AD"/>
    <w:rPr>
      <w:rFonts w:eastAsiaTheme="minorHAnsi"/>
      <w:lang w:val="id-ID" w:eastAsia="en-US"/>
    </w:rPr>
  </w:style>
  <w:style w:type="character" w:styleId="Hyperlink">
    <w:name w:val="Hyperlink"/>
    <w:basedOn w:val="DefaultParagraphFont"/>
    <w:uiPriority w:val="99"/>
    <w:semiHidden/>
    <w:unhideWhenUsed/>
    <w:rsid w:val="003D7C38"/>
    <w:rPr>
      <w:color w:val="0000FF"/>
      <w:u w:val="single"/>
    </w:rPr>
  </w:style>
  <w:style w:type="character" w:customStyle="1" w:styleId="a">
    <w:name w:val="a"/>
    <w:basedOn w:val="DefaultParagraphFont"/>
    <w:rsid w:val="006905CC"/>
  </w:style>
  <w:style w:type="character" w:customStyle="1" w:styleId="l">
    <w:name w:val="l"/>
    <w:basedOn w:val="DefaultParagraphFont"/>
    <w:rsid w:val="006905CC"/>
  </w:style>
  <w:style w:type="character" w:customStyle="1" w:styleId="l11">
    <w:name w:val="l11"/>
    <w:basedOn w:val="DefaultParagraphFont"/>
    <w:rsid w:val="006905CC"/>
  </w:style>
  <w:style w:type="character" w:customStyle="1" w:styleId="l12">
    <w:name w:val="l12"/>
    <w:basedOn w:val="DefaultParagraphFont"/>
    <w:rsid w:val="006905CC"/>
  </w:style>
  <w:style w:type="paragraph" w:styleId="BalloonText">
    <w:name w:val="Balloon Text"/>
    <w:basedOn w:val="Normal"/>
    <w:link w:val="BalloonTextChar"/>
    <w:uiPriority w:val="99"/>
    <w:semiHidden/>
    <w:unhideWhenUsed/>
    <w:rsid w:val="00BE2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yuluhagamacirebon.blogspot.co.id/2018/04/hadits-dakwah-pertemuan-ix.html" TargetMode="External"/><Relationship Id="rId13" Type="http://schemas.openxmlformats.org/officeDocument/2006/relationships/hyperlink" Target="https://penyuluhagamacirebon.blogspot.co.id/2018/04/hadits-dakwah-pertemuan-ke-12.html" TargetMode="External"/><Relationship Id="rId18" Type="http://schemas.openxmlformats.org/officeDocument/2006/relationships/hyperlink" Target="https://penyuluhagamacirebon.blogspot.co.id/2018/04/hadits-dakwah-pertemuan-ke-1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enyuluhagamacirebon.blogspot.co.id/2018/04/hadits-dakwah-pertemuan-ke-12.html" TargetMode="External"/><Relationship Id="rId7" Type="http://schemas.openxmlformats.org/officeDocument/2006/relationships/hyperlink" Target="http://penyuluhagamacirebon.blogspot.co.id/2018/02/hand-out-hadits-dakwah.html" TargetMode="External"/><Relationship Id="rId12" Type="http://schemas.openxmlformats.org/officeDocument/2006/relationships/hyperlink" Target="http://penyuluhagamacirebon.blogspot.co.id/2018/04/hadits-dakwah-pertemuan-ix.html" TargetMode="External"/><Relationship Id="rId17" Type="http://schemas.openxmlformats.org/officeDocument/2006/relationships/hyperlink" Target="https://penyuluhagamacirebon.blogspot.co.id/2018/04/hadits-dakwah-pertemuan-ke-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nyuluhagamacirebon.blogspot.co.id/2018/04/hadits-dakwah-pertemuan-ke-12.html" TargetMode="External"/><Relationship Id="rId20" Type="http://schemas.openxmlformats.org/officeDocument/2006/relationships/hyperlink" Target="http://penyuluhagamacirebon.blogspot.co.id/2018/04/hadits-dakwah-pertemuan-i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nyuluhagamacirebon.blogspot.co.id/2018/02/hand-out-hadits-dakwa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nyuluhagamacirebon.blogspot.co.id/2018/04/hadits-dakwah-pertemuan-ke-1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nyuluhagamacirebon.blogspot.co.id/2018/02/hand-out-hadits-dakwah.html" TargetMode="External"/><Relationship Id="rId19" Type="http://schemas.openxmlformats.org/officeDocument/2006/relationships/hyperlink" Target="http://penyuluhagamacirebon.blogspot.co.id/2018/02/hand-out-hadits-dakwa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yuluhagamacirebon.blogspot.co.id/2018/04/hadits-dakwah-pertemuan-ke-12.html" TargetMode="External"/><Relationship Id="rId14" Type="http://schemas.openxmlformats.org/officeDocument/2006/relationships/hyperlink" Target="https://penyuluhagamacirebon.blogspot.co.id/2018/04/hadits-dakwah-pertemuan-ke-1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Raihan</cp:lastModifiedBy>
  <cp:revision>2</cp:revision>
  <cp:lastPrinted>2019-10-09T05:20:00Z</cp:lastPrinted>
  <dcterms:created xsi:type="dcterms:W3CDTF">2023-09-01T11:59:00Z</dcterms:created>
  <dcterms:modified xsi:type="dcterms:W3CDTF">2023-09-01T11:59:00Z</dcterms:modified>
</cp:coreProperties>
</file>