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ayout w:type="fixed"/>
        <w:tblLook w:val="04A0" w:firstRow="1" w:lastRow="0" w:firstColumn="1" w:lastColumn="0" w:noHBand="0" w:noVBand="1"/>
      </w:tblPr>
      <w:tblGrid>
        <w:gridCol w:w="2065"/>
        <w:gridCol w:w="855"/>
        <w:gridCol w:w="945"/>
        <w:gridCol w:w="360"/>
        <w:gridCol w:w="1710"/>
        <w:gridCol w:w="1890"/>
        <w:gridCol w:w="495"/>
        <w:gridCol w:w="666"/>
        <w:gridCol w:w="3552"/>
        <w:gridCol w:w="2341"/>
      </w:tblGrid>
      <w:tr w:rsidR="001250DC" w:rsidRPr="00B56C4C" w14:paraId="3B1AA7F2" w14:textId="77777777" w:rsidTr="004C1B72">
        <w:trPr>
          <w:trHeight w:val="1367"/>
        </w:trPr>
        <w:tc>
          <w:tcPr>
            <w:tcW w:w="2065" w:type="dxa"/>
          </w:tcPr>
          <w:p w14:paraId="6630FC82" w14:textId="77777777" w:rsidR="001250DC" w:rsidRPr="00B56C4C" w:rsidRDefault="001250DC" w:rsidP="006E76D0">
            <w:pPr>
              <w:jc w:val="center"/>
              <w:rPr>
                <w:rFonts w:ascii="Cambria" w:hAnsi="Cambria"/>
                <w:sz w:val="24"/>
                <w:szCs w:val="24"/>
                <w:lang w:val="en-US"/>
              </w:rPr>
            </w:pPr>
            <w:r w:rsidRPr="00B56C4C">
              <w:rPr>
                <w:rFonts w:ascii="Cambria" w:hAnsi="Cambria"/>
                <w:noProof/>
                <w:sz w:val="24"/>
                <w:szCs w:val="24"/>
                <w:lang w:val="en-US"/>
              </w:rPr>
              <w:drawing>
                <wp:inline distT="0" distB="0" distL="0" distR="0" wp14:anchorId="5BBC9DA9" wp14:editId="6DF9358F">
                  <wp:extent cx="887105" cy="870233"/>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N WARNA Fakultas Tarbiyah.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89634" cy="872714"/>
                          </a:xfrm>
                          <a:prstGeom prst="rect">
                            <a:avLst/>
                          </a:prstGeom>
                        </pic:spPr>
                      </pic:pic>
                    </a:graphicData>
                  </a:graphic>
                </wp:inline>
              </w:drawing>
            </w:r>
          </w:p>
        </w:tc>
        <w:tc>
          <w:tcPr>
            <w:tcW w:w="12814" w:type="dxa"/>
            <w:gridSpan w:val="9"/>
          </w:tcPr>
          <w:p w14:paraId="0053E737" w14:textId="77777777" w:rsidR="001250DC" w:rsidRPr="00B56C4C" w:rsidRDefault="001250DC" w:rsidP="00385EA0">
            <w:pPr>
              <w:jc w:val="center"/>
              <w:rPr>
                <w:rFonts w:ascii="Cambria" w:hAnsi="Cambria" w:cstheme="majorBidi"/>
                <w:b/>
                <w:bCs/>
                <w:sz w:val="40"/>
                <w:szCs w:val="40"/>
                <w:lang w:val="en-US"/>
              </w:rPr>
            </w:pPr>
            <w:r w:rsidRPr="00B56C4C">
              <w:rPr>
                <w:rFonts w:ascii="Cambria" w:hAnsi="Cambria" w:cstheme="majorBidi"/>
                <w:b/>
                <w:bCs/>
                <w:sz w:val="40"/>
                <w:szCs w:val="40"/>
                <w:lang w:val="en-US"/>
              </w:rPr>
              <w:t>UIN MAULANA MALIK IBRAHIM MALANG</w:t>
            </w:r>
          </w:p>
          <w:p w14:paraId="2DD9D03F" w14:textId="77777777" w:rsidR="001250DC" w:rsidRPr="00B56C4C" w:rsidRDefault="001250DC" w:rsidP="00385EA0">
            <w:pPr>
              <w:jc w:val="center"/>
              <w:rPr>
                <w:rFonts w:ascii="Cambria" w:hAnsi="Cambria" w:cstheme="majorBidi"/>
                <w:b/>
                <w:bCs/>
                <w:sz w:val="32"/>
                <w:szCs w:val="32"/>
                <w:lang w:val="en-US"/>
              </w:rPr>
            </w:pPr>
            <w:r w:rsidRPr="00B56C4C">
              <w:rPr>
                <w:rFonts w:ascii="Cambria" w:hAnsi="Cambria" w:cstheme="majorBidi"/>
                <w:b/>
                <w:bCs/>
                <w:sz w:val="32"/>
                <w:szCs w:val="32"/>
                <w:lang w:val="en-US"/>
              </w:rPr>
              <w:t>FAKULTAS ILMU TARBIYAH DAN KEGURUAN</w:t>
            </w:r>
          </w:p>
          <w:p w14:paraId="1816BB43" w14:textId="71AA9012" w:rsidR="001250DC" w:rsidRPr="00B56C4C" w:rsidRDefault="001250DC" w:rsidP="00385EA0">
            <w:pPr>
              <w:jc w:val="center"/>
              <w:rPr>
                <w:rFonts w:ascii="Cambria" w:hAnsi="Cambria"/>
                <w:sz w:val="24"/>
                <w:szCs w:val="24"/>
                <w:lang w:val="en-US"/>
              </w:rPr>
            </w:pPr>
            <w:r w:rsidRPr="00B56C4C">
              <w:rPr>
                <w:rFonts w:ascii="Cambria" w:hAnsi="Cambria" w:cstheme="majorBidi"/>
                <w:b/>
                <w:bCs/>
                <w:sz w:val="32"/>
                <w:szCs w:val="32"/>
                <w:lang w:val="en-US"/>
              </w:rPr>
              <w:t>JURUSAN</w:t>
            </w:r>
            <w:r w:rsidR="00462D37" w:rsidRPr="00B56C4C">
              <w:rPr>
                <w:rFonts w:ascii="Cambria" w:hAnsi="Cambria" w:cstheme="majorBidi"/>
                <w:b/>
                <w:bCs/>
                <w:sz w:val="32"/>
                <w:szCs w:val="32"/>
                <w:lang w:val="en-US"/>
              </w:rPr>
              <w:t>/PROGRAM STUDI</w:t>
            </w:r>
            <w:r w:rsidRPr="00B56C4C">
              <w:rPr>
                <w:rFonts w:ascii="Cambria" w:hAnsi="Cambria" w:cstheme="majorBidi"/>
                <w:b/>
                <w:bCs/>
                <w:sz w:val="32"/>
                <w:szCs w:val="32"/>
                <w:lang w:val="en-US"/>
              </w:rPr>
              <w:t xml:space="preserve"> </w:t>
            </w:r>
            <w:r w:rsidR="00032A7C" w:rsidRPr="00B56C4C">
              <w:rPr>
                <w:rFonts w:ascii="Cambria" w:hAnsi="Cambria" w:cstheme="majorBidi"/>
                <w:b/>
                <w:bCs/>
                <w:sz w:val="32"/>
                <w:szCs w:val="32"/>
                <w:lang w:val="en-US"/>
              </w:rPr>
              <w:t>PENDIDIKAN AGAMA ISLAM</w:t>
            </w:r>
          </w:p>
        </w:tc>
      </w:tr>
      <w:tr w:rsidR="001250DC" w:rsidRPr="00B56C4C" w14:paraId="746AA713" w14:textId="77777777" w:rsidTr="004C1B72">
        <w:trPr>
          <w:trHeight w:val="332"/>
        </w:trPr>
        <w:tc>
          <w:tcPr>
            <w:tcW w:w="14879" w:type="dxa"/>
            <w:gridSpan w:val="10"/>
          </w:tcPr>
          <w:p w14:paraId="08A9C802" w14:textId="77777777" w:rsidR="001250DC" w:rsidRPr="00B56C4C" w:rsidRDefault="001250DC" w:rsidP="006E76D0">
            <w:pPr>
              <w:jc w:val="center"/>
              <w:rPr>
                <w:rFonts w:ascii="Cambria" w:hAnsi="Cambria" w:cstheme="majorBidi"/>
                <w:b/>
                <w:bCs/>
                <w:sz w:val="24"/>
                <w:szCs w:val="24"/>
                <w:lang w:val="en-US"/>
              </w:rPr>
            </w:pPr>
            <w:r w:rsidRPr="00B56C4C">
              <w:rPr>
                <w:rFonts w:ascii="Cambria" w:hAnsi="Cambria" w:cstheme="majorBidi"/>
                <w:b/>
                <w:bCs/>
                <w:sz w:val="24"/>
                <w:szCs w:val="24"/>
                <w:lang w:val="en-US"/>
              </w:rPr>
              <w:t>RENCANA PEMBELAJARAN SEMESTER</w:t>
            </w:r>
          </w:p>
        </w:tc>
      </w:tr>
      <w:tr w:rsidR="001250DC" w:rsidRPr="00B56C4C" w14:paraId="211326BC" w14:textId="77777777" w:rsidTr="004C1B72">
        <w:trPr>
          <w:trHeight w:val="341"/>
        </w:trPr>
        <w:tc>
          <w:tcPr>
            <w:tcW w:w="3865" w:type="dxa"/>
            <w:gridSpan w:val="3"/>
          </w:tcPr>
          <w:p w14:paraId="3A988681" w14:textId="77777777" w:rsidR="001250DC" w:rsidRPr="00B56C4C" w:rsidRDefault="001250DC" w:rsidP="004570E6">
            <w:pPr>
              <w:jc w:val="center"/>
              <w:rPr>
                <w:rFonts w:ascii="Cambria" w:hAnsi="Cambria" w:cstheme="minorHAnsi"/>
                <w:b/>
                <w:bCs/>
                <w:sz w:val="24"/>
                <w:szCs w:val="24"/>
                <w:lang w:val="en-US"/>
              </w:rPr>
            </w:pPr>
            <w:r w:rsidRPr="00B56C4C">
              <w:rPr>
                <w:rFonts w:ascii="Cambria" w:hAnsi="Cambria" w:cstheme="minorHAnsi"/>
                <w:b/>
                <w:bCs/>
                <w:sz w:val="24"/>
                <w:szCs w:val="24"/>
                <w:lang w:val="en-US"/>
              </w:rPr>
              <w:t>MATA KULIAH</w:t>
            </w:r>
          </w:p>
        </w:tc>
        <w:tc>
          <w:tcPr>
            <w:tcW w:w="2070" w:type="dxa"/>
            <w:gridSpan w:val="2"/>
          </w:tcPr>
          <w:p w14:paraId="086CCD6C" w14:textId="77777777" w:rsidR="001250DC" w:rsidRPr="00B56C4C" w:rsidRDefault="001250DC" w:rsidP="004570E6">
            <w:pPr>
              <w:jc w:val="center"/>
              <w:rPr>
                <w:rFonts w:ascii="Cambria" w:hAnsi="Cambria" w:cstheme="minorHAnsi"/>
                <w:b/>
                <w:bCs/>
                <w:sz w:val="24"/>
                <w:szCs w:val="24"/>
                <w:lang w:val="en-US"/>
              </w:rPr>
            </w:pPr>
            <w:r w:rsidRPr="00B56C4C">
              <w:rPr>
                <w:rFonts w:ascii="Cambria" w:hAnsi="Cambria" w:cstheme="minorHAnsi"/>
                <w:b/>
                <w:bCs/>
                <w:sz w:val="24"/>
                <w:szCs w:val="24"/>
                <w:lang w:val="en-US"/>
              </w:rPr>
              <w:t>KODE</w:t>
            </w:r>
          </w:p>
        </w:tc>
        <w:tc>
          <w:tcPr>
            <w:tcW w:w="1890" w:type="dxa"/>
          </w:tcPr>
          <w:p w14:paraId="51115172" w14:textId="77777777" w:rsidR="001250DC" w:rsidRPr="00B56C4C" w:rsidRDefault="001250DC" w:rsidP="004570E6">
            <w:pPr>
              <w:jc w:val="center"/>
              <w:rPr>
                <w:rFonts w:ascii="Cambria" w:hAnsi="Cambria" w:cstheme="minorHAnsi"/>
                <w:b/>
                <w:bCs/>
                <w:sz w:val="24"/>
                <w:szCs w:val="24"/>
                <w:lang w:val="en-US"/>
              </w:rPr>
            </w:pPr>
            <w:r w:rsidRPr="00B56C4C">
              <w:rPr>
                <w:rFonts w:ascii="Cambria" w:hAnsi="Cambria" w:cstheme="minorHAnsi"/>
                <w:b/>
                <w:bCs/>
                <w:sz w:val="24"/>
                <w:szCs w:val="24"/>
                <w:lang w:val="en-US"/>
              </w:rPr>
              <w:t>RUMPUN MK</w:t>
            </w:r>
          </w:p>
        </w:tc>
        <w:tc>
          <w:tcPr>
            <w:tcW w:w="1161" w:type="dxa"/>
            <w:gridSpan w:val="2"/>
          </w:tcPr>
          <w:p w14:paraId="206E5882" w14:textId="77777777" w:rsidR="001250DC" w:rsidRPr="00B56C4C" w:rsidRDefault="001250DC" w:rsidP="004570E6">
            <w:pPr>
              <w:jc w:val="center"/>
              <w:rPr>
                <w:rFonts w:ascii="Cambria" w:hAnsi="Cambria" w:cstheme="minorHAnsi"/>
                <w:b/>
                <w:bCs/>
                <w:sz w:val="24"/>
                <w:szCs w:val="24"/>
                <w:lang w:val="en-US"/>
              </w:rPr>
            </w:pPr>
            <w:r w:rsidRPr="00B56C4C">
              <w:rPr>
                <w:rFonts w:ascii="Cambria" w:hAnsi="Cambria" w:cstheme="minorHAnsi"/>
                <w:b/>
                <w:bCs/>
                <w:sz w:val="24"/>
                <w:szCs w:val="24"/>
                <w:lang w:val="en-US"/>
              </w:rPr>
              <w:t>BOBOT (SKS)</w:t>
            </w:r>
          </w:p>
        </w:tc>
        <w:tc>
          <w:tcPr>
            <w:tcW w:w="3552" w:type="dxa"/>
          </w:tcPr>
          <w:p w14:paraId="444641C0" w14:textId="77777777" w:rsidR="001250DC" w:rsidRPr="00B56C4C" w:rsidRDefault="001250DC" w:rsidP="004570E6">
            <w:pPr>
              <w:jc w:val="center"/>
              <w:rPr>
                <w:rFonts w:ascii="Cambria" w:hAnsi="Cambria" w:cstheme="minorHAnsi"/>
                <w:b/>
                <w:bCs/>
                <w:sz w:val="24"/>
                <w:szCs w:val="24"/>
                <w:lang w:val="en-US"/>
              </w:rPr>
            </w:pPr>
            <w:r w:rsidRPr="00B56C4C">
              <w:rPr>
                <w:rFonts w:ascii="Cambria" w:hAnsi="Cambria" w:cstheme="minorHAnsi"/>
                <w:b/>
                <w:bCs/>
                <w:sz w:val="24"/>
                <w:szCs w:val="24"/>
                <w:lang w:val="en-US"/>
              </w:rPr>
              <w:t>SEMESTER</w:t>
            </w:r>
          </w:p>
        </w:tc>
        <w:tc>
          <w:tcPr>
            <w:tcW w:w="2341" w:type="dxa"/>
          </w:tcPr>
          <w:p w14:paraId="56554A60" w14:textId="77777777" w:rsidR="001250DC" w:rsidRPr="00B56C4C" w:rsidRDefault="001250DC" w:rsidP="00FC25F7">
            <w:pPr>
              <w:jc w:val="center"/>
              <w:rPr>
                <w:rFonts w:ascii="Cambria" w:hAnsi="Cambria" w:cstheme="minorHAnsi"/>
                <w:b/>
                <w:bCs/>
                <w:sz w:val="24"/>
                <w:szCs w:val="24"/>
                <w:lang w:val="en-US"/>
              </w:rPr>
            </w:pPr>
            <w:r w:rsidRPr="00B56C4C">
              <w:rPr>
                <w:rFonts w:ascii="Cambria" w:hAnsi="Cambria" w:cstheme="minorHAnsi"/>
                <w:b/>
                <w:bCs/>
                <w:sz w:val="24"/>
                <w:szCs w:val="24"/>
                <w:lang w:val="en-US"/>
              </w:rPr>
              <w:t>TGL</w:t>
            </w:r>
            <w:r w:rsidR="00BF1645" w:rsidRPr="00B56C4C">
              <w:rPr>
                <w:rFonts w:ascii="Cambria" w:hAnsi="Cambria" w:cstheme="minorHAnsi"/>
                <w:b/>
                <w:bCs/>
                <w:sz w:val="24"/>
                <w:szCs w:val="24"/>
                <w:lang w:val="en-US"/>
              </w:rPr>
              <w:t xml:space="preserve"> </w:t>
            </w:r>
            <w:r w:rsidRPr="00B56C4C">
              <w:rPr>
                <w:rFonts w:ascii="Cambria" w:hAnsi="Cambria" w:cstheme="minorHAnsi"/>
                <w:b/>
                <w:bCs/>
                <w:sz w:val="24"/>
                <w:szCs w:val="24"/>
                <w:lang w:val="en-US"/>
              </w:rPr>
              <w:t>PENYUSUNAN</w:t>
            </w:r>
          </w:p>
        </w:tc>
      </w:tr>
      <w:tr w:rsidR="00032A7C" w:rsidRPr="00B56C4C" w14:paraId="20464037" w14:textId="77777777" w:rsidTr="00D67113">
        <w:tc>
          <w:tcPr>
            <w:tcW w:w="3865" w:type="dxa"/>
            <w:gridSpan w:val="3"/>
          </w:tcPr>
          <w:p w14:paraId="76C1B650" w14:textId="74E38F2B" w:rsidR="00032A7C" w:rsidRPr="00B56C4C" w:rsidRDefault="00B80124" w:rsidP="004570E6">
            <w:pPr>
              <w:jc w:val="center"/>
              <w:rPr>
                <w:rFonts w:ascii="Cambria" w:hAnsi="Cambria" w:cstheme="minorHAnsi"/>
                <w:sz w:val="24"/>
                <w:szCs w:val="24"/>
                <w:lang w:val="en-US"/>
              </w:rPr>
            </w:pPr>
            <w:r w:rsidRPr="00B56C4C">
              <w:rPr>
                <w:rFonts w:ascii="Cambria" w:hAnsi="Cambria" w:cstheme="minorHAnsi"/>
                <w:sz w:val="24"/>
                <w:szCs w:val="24"/>
                <w:lang w:val="en-US"/>
              </w:rPr>
              <w:t>Metode Khusus Pembelajaran PAI</w:t>
            </w:r>
          </w:p>
        </w:tc>
        <w:tc>
          <w:tcPr>
            <w:tcW w:w="2070" w:type="dxa"/>
            <w:gridSpan w:val="2"/>
          </w:tcPr>
          <w:p w14:paraId="007C07DD" w14:textId="04B22E3B" w:rsidR="00032A7C" w:rsidRPr="00B56C4C" w:rsidRDefault="00032A7C" w:rsidP="004570E6">
            <w:pPr>
              <w:jc w:val="center"/>
              <w:rPr>
                <w:rFonts w:ascii="Cambria" w:hAnsi="Cambria" w:cstheme="minorHAnsi"/>
                <w:color w:val="000000"/>
                <w:sz w:val="24"/>
                <w:szCs w:val="24"/>
                <w:lang w:val="en-US"/>
              </w:rPr>
            </w:pPr>
            <w:r w:rsidRPr="00B56C4C">
              <w:rPr>
                <w:rFonts w:ascii="Cambria" w:eastAsia="Cambria" w:hAnsi="Cambria" w:cstheme="minorHAnsi"/>
                <w:color w:val="000000"/>
                <w:sz w:val="24"/>
                <w:szCs w:val="24"/>
              </w:rPr>
              <w:t>22010111D1</w:t>
            </w:r>
            <w:r w:rsidR="00B80124" w:rsidRPr="00B56C4C">
              <w:rPr>
                <w:rFonts w:ascii="Cambria" w:eastAsia="Cambria" w:hAnsi="Cambria" w:cstheme="minorHAnsi"/>
                <w:color w:val="000000"/>
                <w:sz w:val="24"/>
                <w:szCs w:val="24"/>
                <w:lang w:val="en-US"/>
              </w:rPr>
              <w:t>7</w:t>
            </w:r>
          </w:p>
        </w:tc>
        <w:tc>
          <w:tcPr>
            <w:tcW w:w="1890" w:type="dxa"/>
          </w:tcPr>
          <w:p w14:paraId="314652DF" w14:textId="7411DDBA" w:rsidR="00032A7C" w:rsidRPr="00B56C4C" w:rsidRDefault="00032A7C" w:rsidP="004570E6">
            <w:pPr>
              <w:jc w:val="center"/>
              <w:rPr>
                <w:rFonts w:ascii="Cambria" w:hAnsi="Cambria" w:cstheme="minorHAnsi"/>
                <w:sz w:val="24"/>
                <w:szCs w:val="24"/>
                <w:lang w:val="en-US"/>
              </w:rPr>
            </w:pPr>
            <w:r w:rsidRPr="00B56C4C">
              <w:rPr>
                <w:rFonts w:ascii="Cambria" w:eastAsia="Cambria" w:hAnsi="Cambria" w:cstheme="minorHAnsi"/>
                <w:sz w:val="24"/>
                <w:szCs w:val="24"/>
              </w:rPr>
              <w:t>MKKIPS</w:t>
            </w:r>
          </w:p>
        </w:tc>
        <w:tc>
          <w:tcPr>
            <w:tcW w:w="1161" w:type="dxa"/>
            <w:gridSpan w:val="2"/>
          </w:tcPr>
          <w:p w14:paraId="71E60795" w14:textId="0F28E2DE" w:rsidR="00032A7C" w:rsidRPr="00B56C4C" w:rsidRDefault="0001409E" w:rsidP="004570E6">
            <w:pPr>
              <w:jc w:val="center"/>
              <w:rPr>
                <w:rFonts w:ascii="Cambria" w:hAnsi="Cambria" w:cstheme="minorHAnsi"/>
                <w:sz w:val="24"/>
                <w:szCs w:val="24"/>
                <w:lang w:val="en-US"/>
              </w:rPr>
            </w:pPr>
            <w:r w:rsidRPr="00B56C4C">
              <w:rPr>
                <w:rFonts w:ascii="Cambria" w:eastAsia="Cambria" w:hAnsi="Cambria" w:cstheme="minorHAnsi"/>
                <w:sz w:val="24"/>
                <w:szCs w:val="24"/>
                <w:lang w:val="en-US"/>
              </w:rPr>
              <w:t>3</w:t>
            </w:r>
            <w:r w:rsidR="00032A7C" w:rsidRPr="00B56C4C">
              <w:rPr>
                <w:rFonts w:ascii="Cambria" w:eastAsia="Cambria" w:hAnsi="Cambria" w:cstheme="minorHAnsi"/>
                <w:sz w:val="24"/>
                <w:szCs w:val="24"/>
              </w:rPr>
              <w:t xml:space="preserve"> sks</w:t>
            </w:r>
          </w:p>
        </w:tc>
        <w:tc>
          <w:tcPr>
            <w:tcW w:w="3552" w:type="dxa"/>
          </w:tcPr>
          <w:p w14:paraId="20BDCAEA" w14:textId="32E201E6" w:rsidR="00032A7C" w:rsidRPr="00B56C4C" w:rsidRDefault="00B80124" w:rsidP="004570E6">
            <w:pPr>
              <w:jc w:val="center"/>
              <w:rPr>
                <w:rFonts w:ascii="Cambria" w:hAnsi="Cambria" w:cstheme="minorHAnsi"/>
                <w:sz w:val="24"/>
                <w:szCs w:val="24"/>
                <w:lang w:val="en-US"/>
              </w:rPr>
            </w:pPr>
            <w:r w:rsidRPr="00B56C4C">
              <w:rPr>
                <w:rFonts w:ascii="Cambria" w:eastAsia="Cambria" w:hAnsi="Cambria" w:cstheme="minorHAnsi"/>
                <w:sz w:val="24"/>
                <w:szCs w:val="24"/>
                <w:lang w:val="en-US"/>
              </w:rPr>
              <w:t>I</w:t>
            </w:r>
            <w:r w:rsidR="0001409E" w:rsidRPr="00B56C4C">
              <w:rPr>
                <w:rFonts w:ascii="Cambria" w:eastAsia="Cambria" w:hAnsi="Cambria" w:cstheme="minorHAnsi"/>
                <w:sz w:val="24"/>
                <w:szCs w:val="24"/>
                <w:lang w:val="en-US"/>
              </w:rPr>
              <w:t>V</w:t>
            </w:r>
          </w:p>
        </w:tc>
        <w:tc>
          <w:tcPr>
            <w:tcW w:w="2341" w:type="dxa"/>
          </w:tcPr>
          <w:p w14:paraId="2C1E44E8" w14:textId="11FF592A" w:rsidR="00032A7C" w:rsidRPr="00B56C4C" w:rsidRDefault="00032A7C" w:rsidP="00032A7C">
            <w:pPr>
              <w:rPr>
                <w:rFonts w:ascii="Cambria" w:hAnsi="Cambria" w:cstheme="minorHAnsi"/>
                <w:sz w:val="24"/>
                <w:szCs w:val="24"/>
                <w:lang w:val="en-US"/>
              </w:rPr>
            </w:pPr>
            <w:r w:rsidRPr="00B56C4C">
              <w:rPr>
                <w:rFonts w:ascii="Cambria" w:eastAsia="Cambria" w:hAnsi="Cambria" w:cstheme="minorHAnsi"/>
                <w:sz w:val="24"/>
                <w:szCs w:val="24"/>
                <w:lang w:val="en-US"/>
              </w:rPr>
              <w:t>19 Agustus 2022</w:t>
            </w:r>
          </w:p>
        </w:tc>
      </w:tr>
      <w:tr w:rsidR="00B80124" w:rsidRPr="00B56C4C" w14:paraId="6B25D85B" w14:textId="77777777" w:rsidTr="000B77D2">
        <w:trPr>
          <w:trHeight w:val="242"/>
        </w:trPr>
        <w:tc>
          <w:tcPr>
            <w:tcW w:w="3865" w:type="dxa"/>
            <w:gridSpan w:val="3"/>
            <w:vMerge w:val="restart"/>
          </w:tcPr>
          <w:p w14:paraId="421A3FD8" w14:textId="77777777" w:rsidR="00B80124" w:rsidRPr="00B56C4C" w:rsidRDefault="00B80124" w:rsidP="00B80124">
            <w:pPr>
              <w:jc w:val="center"/>
              <w:rPr>
                <w:rFonts w:ascii="Cambria" w:hAnsi="Cambria" w:cstheme="minorHAnsi"/>
                <w:b/>
                <w:sz w:val="28"/>
                <w:szCs w:val="24"/>
                <w:lang w:val="en-US"/>
              </w:rPr>
            </w:pPr>
            <w:r w:rsidRPr="00B56C4C">
              <w:rPr>
                <w:rFonts w:ascii="Cambria" w:hAnsi="Cambria" w:cstheme="minorHAnsi"/>
                <w:b/>
                <w:sz w:val="28"/>
                <w:szCs w:val="24"/>
                <w:lang w:val="en-US"/>
              </w:rPr>
              <w:t>Otorisasi</w:t>
            </w:r>
          </w:p>
          <w:p w14:paraId="04100E59" w14:textId="77777777" w:rsidR="00B80124" w:rsidRPr="00B56C4C" w:rsidRDefault="00B80124" w:rsidP="00B80124">
            <w:pPr>
              <w:jc w:val="center"/>
              <w:rPr>
                <w:rFonts w:ascii="Cambria" w:hAnsi="Cambria" w:cstheme="minorHAnsi"/>
                <w:b/>
                <w:sz w:val="24"/>
                <w:szCs w:val="24"/>
                <w:lang w:val="en-US"/>
              </w:rPr>
            </w:pPr>
          </w:p>
        </w:tc>
        <w:tc>
          <w:tcPr>
            <w:tcW w:w="3960" w:type="dxa"/>
            <w:gridSpan w:val="3"/>
          </w:tcPr>
          <w:p w14:paraId="77032DBE" w14:textId="6BBA02AA" w:rsidR="00B80124" w:rsidRPr="00B56C4C" w:rsidRDefault="00B80124" w:rsidP="00B80124">
            <w:pPr>
              <w:jc w:val="center"/>
              <w:rPr>
                <w:rFonts w:ascii="Cambria" w:hAnsi="Cambria" w:cstheme="minorHAnsi"/>
                <w:b/>
                <w:bCs/>
                <w:sz w:val="24"/>
                <w:szCs w:val="24"/>
                <w:lang w:val="en-US"/>
              </w:rPr>
            </w:pPr>
            <w:r w:rsidRPr="00B56C4C">
              <w:rPr>
                <w:rFonts w:ascii="Cambria" w:hAnsi="Cambria" w:cstheme="minorHAnsi"/>
                <w:b/>
                <w:bCs/>
                <w:sz w:val="24"/>
                <w:szCs w:val="24"/>
                <w:lang w:val="en-US"/>
              </w:rPr>
              <w:t>Dosen Pengembang RPS</w:t>
            </w:r>
          </w:p>
        </w:tc>
        <w:tc>
          <w:tcPr>
            <w:tcW w:w="4713" w:type="dxa"/>
            <w:gridSpan w:val="3"/>
          </w:tcPr>
          <w:p w14:paraId="4FFEC1D1" w14:textId="29291935" w:rsidR="00B80124" w:rsidRPr="00B56C4C" w:rsidRDefault="00B80124" w:rsidP="00B80124">
            <w:pPr>
              <w:jc w:val="center"/>
              <w:rPr>
                <w:rFonts w:ascii="Cambria" w:hAnsi="Cambria" w:cstheme="minorHAnsi"/>
                <w:b/>
                <w:bCs/>
                <w:sz w:val="24"/>
                <w:szCs w:val="24"/>
                <w:lang w:val="en-US"/>
              </w:rPr>
            </w:pPr>
            <w:r w:rsidRPr="00B56C4C">
              <w:rPr>
                <w:rFonts w:ascii="Cambria" w:hAnsi="Cambria" w:cstheme="minorHAnsi"/>
                <w:b/>
                <w:bCs/>
                <w:sz w:val="24"/>
                <w:szCs w:val="24"/>
                <w:lang w:val="en-US"/>
              </w:rPr>
              <w:t>Koordinator RMK</w:t>
            </w:r>
          </w:p>
        </w:tc>
        <w:tc>
          <w:tcPr>
            <w:tcW w:w="2341" w:type="dxa"/>
            <w:tcBorders>
              <w:bottom w:val="single" w:sz="4" w:space="0" w:color="auto"/>
            </w:tcBorders>
          </w:tcPr>
          <w:p w14:paraId="7B5E4910" w14:textId="77777777" w:rsidR="00B80124" w:rsidRPr="00B56C4C" w:rsidRDefault="00B80124" w:rsidP="00B80124">
            <w:pPr>
              <w:jc w:val="center"/>
              <w:rPr>
                <w:rFonts w:ascii="Cambria" w:hAnsi="Cambria" w:cstheme="minorHAnsi"/>
                <w:b/>
                <w:bCs/>
                <w:sz w:val="24"/>
                <w:szCs w:val="24"/>
                <w:lang w:val="en-US"/>
              </w:rPr>
            </w:pPr>
            <w:r w:rsidRPr="00B56C4C">
              <w:rPr>
                <w:rFonts w:ascii="Cambria" w:hAnsi="Cambria" w:cstheme="minorHAnsi"/>
                <w:b/>
                <w:bCs/>
                <w:sz w:val="24"/>
                <w:szCs w:val="24"/>
                <w:lang w:val="en-US"/>
              </w:rPr>
              <w:t>Ka. PRODI</w:t>
            </w:r>
          </w:p>
        </w:tc>
      </w:tr>
      <w:tr w:rsidR="00B80124" w:rsidRPr="00B56C4C" w14:paraId="61E64C4A" w14:textId="77777777" w:rsidTr="00A375C2">
        <w:trPr>
          <w:trHeight w:val="1556"/>
        </w:trPr>
        <w:tc>
          <w:tcPr>
            <w:tcW w:w="3865" w:type="dxa"/>
            <w:gridSpan w:val="3"/>
            <w:vMerge/>
          </w:tcPr>
          <w:p w14:paraId="25EA0A7B" w14:textId="77777777" w:rsidR="00B80124" w:rsidRPr="00B56C4C" w:rsidRDefault="00B80124" w:rsidP="00B80124">
            <w:pPr>
              <w:rPr>
                <w:rFonts w:ascii="Cambria" w:hAnsi="Cambria" w:cstheme="minorHAnsi"/>
                <w:sz w:val="24"/>
                <w:szCs w:val="24"/>
                <w:lang w:val="en-US"/>
              </w:rPr>
            </w:pPr>
          </w:p>
        </w:tc>
        <w:tc>
          <w:tcPr>
            <w:tcW w:w="3960" w:type="dxa"/>
            <w:gridSpan w:val="3"/>
          </w:tcPr>
          <w:p w14:paraId="45B2F58B" w14:textId="77777777" w:rsidR="00B80124" w:rsidRPr="00B56C4C" w:rsidRDefault="00B80124" w:rsidP="00B80124">
            <w:pPr>
              <w:jc w:val="center"/>
              <w:rPr>
                <w:rFonts w:ascii="Cambria" w:hAnsi="Cambria" w:cstheme="minorHAnsi"/>
                <w:sz w:val="24"/>
                <w:szCs w:val="24"/>
                <w:lang w:val="en-US"/>
              </w:rPr>
            </w:pPr>
            <w:r w:rsidRPr="00B56C4C">
              <w:rPr>
                <w:rFonts w:ascii="Cambria" w:hAnsi="Cambria" w:cstheme="minorHAnsi"/>
                <w:noProof/>
                <w:sz w:val="24"/>
                <w:szCs w:val="24"/>
                <w:lang w:val="en-US"/>
              </w:rPr>
              <w:drawing>
                <wp:anchor distT="0" distB="0" distL="114300" distR="114300" simplePos="0" relativeHeight="251671552" behindDoc="1" locked="0" layoutInCell="1" allowOverlap="1" wp14:anchorId="15700565" wp14:editId="058BC2E5">
                  <wp:simplePos x="0" y="0"/>
                  <wp:positionH relativeFrom="column">
                    <wp:posOffset>562610</wp:posOffset>
                  </wp:positionH>
                  <wp:positionV relativeFrom="paragraph">
                    <wp:posOffset>73660</wp:posOffset>
                  </wp:positionV>
                  <wp:extent cx="1314450" cy="790575"/>
                  <wp:effectExtent l="0" t="0" r="0" b="9525"/>
                  <wp:wrapNone/>
                  <wp:docPr id="480775047" name="Picture 48077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pic:spPr>
                      </pic:pic>
                    </a:graphicData>
                  </a:graphic>
                  <wp14:sizeRelH relativeFrom="page">
                    <wp14:pctWidth>0</wp14:pctWidth>
                  </wp14:sizeRelH>
                  <wp14:sizeRelV relativeFrom="page">
                    <wp14:pctHeight>0</wp14:pctHeight>
                  </wp14:sizeRelV>
                </wp:anchor>
              </w:drawing>
            </w:r>
            <w:r w:rsidRPr="00B56C4C">
              <w:rPr>
                <w:rFonts w:ascii="Cambria" w:hAnsi="Cambria" w:cstheme="minorHAnsi"/>
                <w:sz w:val="24"/>
                <w:szCs w:val="24"/>
                <w:lang w:val="en-US"/>
              </w:rPr>
              <w:t>Tanda Tangan</w:t>
            </w:r>
          </w:p>
          <w:p w14:paraId="7D82A345" w14:textId="77777777" w:rsidR="00B80124" w:rsidRPr="00B56C4C" w:rsidRDefault="00B80124" w:rsidP="00B80124">
            <w:pPr>
              <w:jc w:val="center"/>
              <w:rPr>
                <w:rFonts w:ascii="Cambria" w:hAnsi="Cambria" w:cstheme="minorHAnsi"/>
                <w:sz w:val="24"/>
                <w:szCs w:val="24"/>
                <w:lang w:val="en-US"/>
              </w:rPr>
            </w:pPr>
          </w:p>
          <w:p w14:paraId="17BE7CBD" w14:textId="77777777" w:rsidR="00B80124" w:rsidRPr="00B56C4C" w:rsidRDefault="00B80124" w:rsidP="00B80124">
            <w:pPr>
              <w:jc w:val="center"/>
              <w:rPr>
                <w:rFonts w:ascii="Cambria" w:hAnsi="Cambria" w:cstheme="minorHAnsi"/>
                <w:sz w:val="24"/>
                <w:szCs w:val="24"/>
                <w:lang w:val="en-US"/>
              </w:rPr>
            </w:pPr>
          </w:p>
          <w:p w14:paraId="01C41D14" w14:textId="77777777" w:rsidR="00B80124" w:rsidRPr="00B56C4C" w:rsidRDefault="00B80124" w:rsidP="00B80124">
            <w:pPr>
              <w:jc w:val="center"/>
              <w:rPr>
                <w:rFonts w:ascii="Cambria" w:hAnsi="Cambria" w:cstheme="minorHAnsi"/>
                <w:sz w:val="24"/>
                <w:szCs w:val="24"/>
                <w:lang w:val="en-US"/>
              </w:rPr>
            </w:pPr>
          </w:p>
          <w:p w14:paraId="1ACCB25C" w14:textId="1889053B" w:rsidR="00B80124" w:rsidRPr="00B56C4C" w:rsidRDefault="00B80124" w:rsidP="00B80124">
            <w:pPr>
              <w:jc w:val="center"/>
              <w:rPr>
                <w:rFonts w:ascii="Cambria" w:hAnsi="Cambria" w:cstheme="minorHAnsi"/>
                <w:sz w:val="24"/>
                <w:szCs w:val="24"/>
                <w:lang w:val="en-US"/>
              </w:rPr>
            </w:pPr>
            <w:r w:rsidRPr="00B56C4C">
              <w:rPr>
                <w:rFonts w:ascii="Cambria" w:hAnsi="Cambria" w:cstheme="minorHAnsi"/>
                <w:sz w:val="24"/>
                <w:szCs w:val="24"/>
                <w:lang w:val="en-US"/>
              </w:rPr>
              <w:t xml:space="preserve">(Dr. </w:t>
            </w:r>
            <w:r w:rsidRPr="00B56C4C">
              <w:rPr>
                <w:rFonts w:ascii="Cambria" w:hAnsi="Cambria" w:cstheme="minorHAnsi"/>
                <w:sz w:val="24"/>
                <w:szCs w:val="24"/>
              </w:rPr>
              <w:t>Laily Nur Arifa, M.Pd.I</w:t>
            </w:r>
            <w:r w:rsidRPr="00B56C4C">
              <w:rPr>
                <w:rFonts w:ascii="Cambria" w:hAnsi="Cambria" w:cstheme="minorHAnsi"/>
                <w:sz w:val="24"/>
                <w:szCs w:val="24"/>
                <w:lang w:val="en-US"/>
              </w:rPr>
              <w:t>)</w:t>
            </w:r>
          </w:p>
        </w:tc>
        <w:tc>
          <w:tcPr>
            <w:tcW w:w="4713" w:type="dxa"/>
            <w:gridSpan w:val="3"/>
          </w:tcPr>
          <w:p w14:paraId="3CBF982E" w14:textId="28B8C33F" w:rsidR="00B80124" w:rsidRPr="00B56C4C" w:rsidRDefault="00B80124" w:rsidP="00B80124">
            <w:pPr>
              <w:jc w:val="center"/>
              <w:rPr>
                <w:rFonts w:ascii="Cambria" w:hAnsi="Cambria" w:cstheme="minorHAnsi"/>
                <w:sz w:val="24"/>
                <w:szCs w:val="24"/>
                <w:lang w:val="en-US"/>
              </w:rPr>
            </w:pPr>
            <w:r w:rsidRPr="00B56C4C">
              <w:rPr>
                <w:rFonts w:ascii="Cambria" w:hAnsi="Cambria" w:cstheme="minorHAnsi"/>
                <w:noProof/>
                <w:sz w:val="24"/>
                <w:szCs w:val="24"/>
                <w:lang w:val="en-US"/>
              </w:rPr>
              <w:drawing>
                <wp:anchor distT="0" distB="0" distL="114300" distR="114300" simplePos="0" relativeHeight="251670528" behindDoc="1" locked="0" layoutInCell="1" allowOverlap="1" wp14:anchorId="4AC0E1DE" wp14:editId="1F239823">
                  <wp:simplePos x="0" y="0"/>
                  <wp:positionH relativeFrom="column">
                    <wp:posOffset>1057275</wp:posOffset>
                  </wp:positionH>
                  <wp:positionV relativeFrom="paragraph">
                    <wp:posOffset>35560</wp:posOffset>
                  </wp:positionV>
                  <wp:extent cx="634365" cy="828675"/>
                  <wp:effectExtent l="0" t="0" r="0" b="9525"/>
                  <wp:wrapNone/>
                  <wp:docPr id="1429806810" name="Picture 142980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828675"/>
                          </a:xfrm>
                          <a:prstGeom prst="rect">
                            <a:avLst/>
                          </a:prstGeom>
                          <a:noFill/>
                        </pic:spPr>
                      </pic:pic>
                    </a:graphicData>
                  </a:graphic>
                  <wp14:sizeRelH relativeFrom="page">
                    <wp14:pctWidth>0</wp14:pctWidth>
                  </wp14:sizeRelH>
                  <wp14:sizeRelV relativeFrom="page">
                    <wp14:pctHeight>0</wp14:pctHeight>
                  </wp14:sizeRelV>
                </wp:anchor>
              </w:drawing>
            </w:r>
            <w:r w:rsidRPr="00B56C4C">
              <w:rPr>
                <w:rFonts w:ascii="Cambria" w:hAnsi="Cambria" w:cstheme="minorHAnsi"/>
                <w:sz w:val="24"/>
                <w:szCs w:val="24"/>
                <w:lang w:val="en-US"/>
              </w:rPr>
              <w:t>Tanda Tangan</w:t>
            </w:r>
          </w:p>
          <w:p w14:paraId="1D3E0277" w14:textId="77777777" w:rsidR="00B80124" w:rsidRPr="00B56C4C" w:rsidRDefault="00B80124" w:rsidP="00B80124">
            <w:pPr>
              <w:jc w:val="center"/>
              <w:rPr>
                <w:rFonts w:ascii="Cambria" w:hAnsi="Cambria" w:cstheme="minorHAnsi"/>
                <w:sz w:val="24"/>
                <w:szCs w:val="24"/>
                <w:lang w:val="en-US"/>
              </w:rPr>
            </w:pPr>
          </w:p>
          <w:p w14:paraId="6EF15C54" w14:textId="77777777" w:rsidR="00B80124" w:rsidRPr="00B56C4C" w:rsidRDefault="00B80124" w:rsidP="00B80124">
            <w:pPr>
              <w:jc w:val="center"/>
              <w:rPr>
                <w:rFonts w:ascii="Cambria" w:hAnsi="Cambria" w:cstheme="minorHAnsi"/>
                <w:sz w:val="24"/>
                <w:szCs w:val="24"/>
                <w:lang w:val="en-US"/>
              </w:rPr>
            </w:pPr>
          </w:p>
          <w:p w14:paraId="3C6FFF32" w14:textId="77777777" w:rsidR="00B80124" w:rsidRPr="00B56C4C" w:rsidRDefault="00B80124" w:rsidP="00B80124">
            <w:pPr>
              <w:jc w:val="center"/>
              <w:rPr>
                <w:rFonts w:ascii="Cambria" w:hAnsi="Cambria" w:cstheme="minorHAnsi"/>
                <w:sz w:val="24"/>
                <w:szCs w:val="24"/>
                <w:lang w:val="en-US"/>
              </w:rPr>
            </w:pPr>
          </w:p>
          <w:p w14:paraId="0D3EFD6C" w14:textId="1E70F7D1" w:rsidR="00B80124" w:rsidRPr="00B56C4C" w:rsidRDefault="00B80124" w:rsidP="00B80124">
            <w:pPr>
              <w:jc w:val="center"/>
              <w:rPr>
                <w:rFonts w:ascii="Cambria" w:hAnsi="Cambria" w:cstheme="minorHAnsi"/>
                <w:sz w:val="24"/>
                <w:szCs w:val="24"/>
                <w:lang w:val="en-US"/>
              </w:rPr>
            </w:pPr>
            <w:r w:rsidRPr="00B56C4C">
              <w:rPr>
                <w:rFonts w:ascii="Cambria" w:hAnsi="Cambria" w:cstheme="minorHAnsi"/>
                <w:sz w:val="24"/>
                <w:szCs w:val="24"/>
                <w:lang w:val="en-US"/>
              </w:rPr>
              <w:t xml:space="preserve">(Dr. Hj. Rahmawati Bahruddin, MA) </w:t>
            </w:r>
          </w:p>
        </w:tc>
        <w:tc>
          <w:tcPr>
            <w:tcW w:w="2341" w:type="dxa"/>
            <w:tcBorders>
              <w:bottom w:val="single" w:sz="4" w:space="0" w:color="auto"/>
            </w:tcBorders>
          </w:tcPr>
          <w:p w14:paraId="448CBF1F" w14:textId="7FBC32AC" w:rsidR="00B80124" w:rsidRPr="00B56C4C" w:rsidRDefault="00B80124" w:rsidP="00B80124">
            <w:pPr>
              <w:jc w:val="center"/>
              <w:rPr>
                <w:rFonts w:ascii="Cambria" w:hAnsi="Cambria" w:cstheme="minorHAnsi"/>
                <w:sz w:val="24"/>
                <w:szCs w:val="24"/>
                <w:lang w:val="en-US"/>
              </w:rPr>
            </w:pPr>
            <w:r w:rsidRPr="00B56C4C">
              <w:rPr>
                <w:rFonts w:ascii="Cambria" w:hAnsi="Cambria" w:cstheme="minorHAnsi"/>
                <w:noProof/>
                <w:sz w:val="24"/>
                <w:szCs w:val="24"/>
                <w:lang w:val="en-US"/>
              </w:rPr>
              <w:drawing>
                <wp:anchor distT="114300" distB="114300" distL="114300" distR="114300" simplePos="0" relativeHeight="251669504" behindDoc="0" locked="0" layoutInCell="1" hidden="0" allowOverlap="1" wp14:anchorId="33206A70" wp14:editId="4050EDAE">
                  <wp:simplePos x="0" y="0"/>
                  <wp:positionH relativeFrom="column">
                    <wp:posOffset>348615</wp:posOffset>
                  </wp:positionH>
                  <wp:positionV relativeFrom="paragraph">
                    <wp:posOffset>140335</wp:posOffset>
                  </wp:positionV>
                  <wp:extent cx="933450" cy="7429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33450" cy="742950"/>
                          </a:xfrm>
                          <a:prstGeom prst="rect">
                            <a:avLst/>
                          </a:prstGeom>
                          <a:ln/>
                        </pic:spPr>
                      </pic:pic>
                    </a:graphicData>
                  </a:graphic>
                  <wp14:sizeRelH relativeFrom="margin">
                    <wp14:pctWidth>0</wp14:pctWidth>
                  </wp14:sizeRelH>
                  <wp14:sizeRelV relativeFrom="margin">
                    <wp14:pctHeight>0</wp14:pctHeight>
                  </wp14:sizeRelV>
                </wp:anchor>
              </w:drawing>
            </w:r>
            <w:r w:rsidRPr="00B56C4C">
              <w:rPr>
                <w:rFonts w:ascii="Cambria" w:hAnsi="Cambria" w:cstheme="minorHAnsi"/>
                <w:sz w:val="24"/>
                <w:szCs w:val="24"/>
                <w:lang w:val="en-US"/>
              </w:rPr>
              <w:t>Tanda Tangan</w:t>
            </w:r>
          </w:p>
          <w:p w14:paraId="16119DA1" w14:textId="69B92B3A" w:rsidR="00B80124" w:rsidRPr="00B56C4C" w:rsidRDefault="00B80124" w:rsidP="00B80124">
            <w:pPr>
              <w:rPr>
                <w:rFonts w:ascii="Cambria" w:eastAsia="Cambria" w:hAnsi="Cambria" w:cstheme="minorHAnsi"/>
                <w:sz w:val="24"/>
                <w:szCs w:val="24"/>
              </w:rPr>
            </w:pPr>
          </w:p>
          <w:p w14:paraId="3CD8E4C2" w14:textId="77777777" w:rsidR="00B80124" w:rsidRPr="00B56C4C" w:rsidRDefault="00B80124" w:rsidP="00B80124">
            <w:pPr>
              <w:ind w:hanging="2"/>
              <w:jc w:val="center"/>
              <w:rPr>
                <w:rFonts w:ascii="Cambria" w:eastAsia="Cambria" w:hAnsi="Cambria" w:cstheme="minorHAnsi"/>
                <w:sz w:val="24"/>
                <w:szCs w:val="24"/>
              </w:rPr>
            </w:pPr>
          </w:p>
          <w:p w14:paraId="610F7F38" w14:textId="77777777" w:rsidR="00B80124" w:rsidRPr="00B56C4C" w:rsidRDefault="00B80124" w:rsidP="00B80124">
            <w:pPr>
              <w:rPr>
                <w:rFonts w:ascii="Cambria" w:eastAsia="Cambria" w:hAnsi="Cambria" w:cstheme="minorHAnsi"/>
                <w:sz w:val="24"/>
                <w:szCs w:val="24"/>
                <w:lang w:val="en-US"/>
              </w:rPr>
            </w:pPr>
          </w:p>
          <w:p w14:paraId="456F824B" w14:textId="6EC6F0C4" w:rsidR="00B80124" w:rsidRPr="00B56C4C" w:rsidRDefault="00B80124" w:rsidP="00B80124">
            <w:pPr>
              <w:jc w:val="center"/>
              <w:rPr>
                <w:rFonts w:ascii="Cambria" w:hAnsi="Cambria" w:cstheme="minorHAnsi"/>
                <w:sz w:val="24"/>
                <w:szCs w:val="24"/>
                <w:lang w:val="en-US"/>
              </w:rPr>
            </w:pPr>
            <w:r w:rsidRPr="00B56C4C">
              <w:rPr>
                <w:rFonts w:ascii="Cambria" w:eastAsia="Cambria" w:hAnsi="Cambria" w:cstheme="minorHAnsi"/>
                <w:sz w:val="24"/>
                <w:szCs w:val="24"/>
                <w:lang w:val="en-US"/>
              </w:rPr>
              <w:t>(</w:t>
            </w:r>
            <w:r w:rsidRPr="00B56C4C">
              <w:rPr>
                <w:rFonts w:ascii="Cambria" w:eastAsia="Cambria" w:hAnsi="Cambria" w:cstheme="minorHAnsi"/>
                <w:sz w:val="24"/>
                <w:szCs w:val="24"/>
              </w:rPr>
              <w:t>Mujtahid, M.Ag</w:t>
            </w:r>
            <w:r w:rsidRPr="00B56C4C">
              <w:rPr>
                <w:rFonts w:ascii="Cambria" w:eastAsia="Cambria" w:hAnsi="Cambria" w:cstheme="minorHAnsi"/>
                <w:sz w:val="24"/>
                <w:szCs w:val="24"/>
                <w:lang w:val="en-US"/>
              </w:rPr>
              <w:t>)</w:t>
            </w:r>
          </w:p>
        </w:tc>
      </w:tr>
      <w:tr w:rsidR="00032A7C" w:rsidRPr="00B56C4C" w14:paraId="4D86840B" w14:textId="77777777" w:rsidTr="004C1B72">
        <w:tc>
          <w:tcPr>
            <w:tcW w:w="2065" w:type="dxa"/>
            <w:vMerge w:val="restart"/>
          </w:tcPr>
          <w:p w14:paraId="5B0992F1" w14:textId="77777777" w:rsidR="00032A7C" w:rsidRPr="00B56C4C" w:rsidRDefault="00032A7C" w:rsidP="00410680">
            <w:pPr>
              <w:rPr>
                <w:rFonts w:ascii="Cambria" w:hAnsi="Cambria" w:cstheme="minorHAnsi"/>
                <w:sz w:val="20"/>
                <w:szCs w:val="20"/>
                <w:lang w:val="en-US"/>
              </w:rPr>
            </w:pPr>
            <w:r w:rsidRPr="00B56C4C">
              <w:rPr>
                <w:rFonts w:ascii="Cambria" w:hAnsi="Cambria" w:cstheme="minorHAnsi"/>
                <w:sz w:val="20"/>
                <w:szCs w:val="20"/>
                <w:lang w:val="en-US"/>
              </w:rPr>
              <w:t>Capaian Pembelajaran (CP)</w:t>
            </w:r>
          </w:p>
        </w:tc>
        <w:tc>
          <w:tcPr>
            <w:tcW w:w="1800" w:type="dxa"/>
            <w:gridSpan w:val="2"/>
            <w:tcBorders>
              <w:right w:val="single" w:sz="4" w:space="0" w:color="auto"/>
            </w:tcBorders>
          </w:tcPr>
          <w:p w14:paraId="1956FC26" w14:textId="77777777" w:rsidR="00032A7C" w:rsidRPr="00B56C4C" w:rsidRDefault="00032A7C" w:rsidP="00032A7C">
            <w:pPr>
              <w:rPr>
                <w:rFonts w:ascii="Cambria" w:hAnsi="Cambria" w:cstheme="minorHAnsi"/>
                <w:sz w:val="20"/>
                <w:szCs w:val="20"/>
                <w:lang w:val="en-US"/>
              </w:rPr>
            </w:pPr>
            <w:r w:rsidRPr="00B56C4C">
              <w:rPr>
                <w:rFonts w:ascii="Cambria" w:hAnsi="Cambria" w:cstheme="minorHAnsi"/>
                <w:sz w:val="20"/>
                <w:szCs w:val="20"/>
                <w:lang w:val="en-US"/>
              </w:rPr>
              <w:t>CPL – PRODI</w:t>
            </w:r>
          </w:p>
        </w:tc>
        <w:tc>
          <w:tcPr>
            <w:tcW w:w="11014" w:type="dxa"/>
            <w:gridSpan w:val="7"/>
            <w:tcBorders>
              <w:top w:val="single" w:sz="4" w:space="0" w:color="auto"/>
              <w:left w:val="single" w:sz="4" w:space="0" w:color="auto"/>
              <w:bottom w:val="nil"/>
              <w:right w:val="single" w:sz="4" w:space="0" w:color="auto"/>
            </w:tcBorders>
          </w:tcPr>
          <w:p w14:paraId="3913F40E" w14:textId="77777777" w:rsidR="00032A7C" w:rsidRPr="00B56C4C" w:rsidRDefault="00032A7C" w:rsidP="00032A7C">
            <w:pPr>
              <w:rPr>
                <w:rFonts w:ascii="Cambria" w:hAnsi="Cambria" w:cstheme="minorHAnsi"/>
                <w:sz w:val="20"/>
                <w:szCs w:val="20"/>
                <w:lang w:val="en-US"/>
              </w:rPr>
            </w:pPr>
          </w:p>
        </w:tc>
      </w:tr>
      <w:tr w:rsidR="00032A7C" w:rsidRPr="00B56C4C" w14:paraId="430615E5" w14:textId="77777777" w:rsidTr="004C1B72">
        <w:trPr>
          <w:trHeight w:val="386"/>
        </w:trPr>
        <w:tc>
          <w:tcPr>
            <w:tcW w:w="2065" w:type="dxa"/>
            <w:vMerge/>
          </w:tcPr>
          <w:p w14:paraId="3C84745C" w14:textId="77777777" w:rsidR="00032A7C" w:rsidRPr="00B56C4C" w:rsidRDefault="00032A7C" w:rsidP="00032A7C">
            <w:pPr>
              <w:rPr>
                <w:rFonts w:ascii="Cambria" w:hAnsi="Cambria" w:cstheme="minorHAnsi"/>
                <w:sz w:val="20"/>
                <w:szCs w:val="20"/>
                <w:lang w:val="en-US"/>
              </w:rPr>
            </w:pPr>
          </w:p>
        </w:tc>
        <w:tc>
          <w:tcPr>
            <w:tcW w:w="855" w:type="dxa"/>
            <w:tcBorders>
              <w:right w:val="single" w:sz="4" w:space="0" w:color="auto"/>
            </w:tcBorders>
          </w:tcPr>
          <w:p w14:paraId="45713DBB" w14:textId="77777777" w:rsidR="003C72A4" w:rsidRPr="00B56C4C" w:rsidRDefault="003C72A4" w:rsidP="003C72A4">
            <w:pPr>
              <w:jc w:val="center"/>
              <w:rPr>
                <w:rFonts w:ascii="Cambria" w:hAnsi="Cambria" w:cstheme="minorHAnsi"/>
                <w:sz w:val="20"/>
                <w:szCs w:val="20"/>
                <w:lang w:val="en-US"/>
              </w:rPr>
            </w:pPr>
            <w:r w:rsidRPr="00B56C4C">
              <w:rPr>
                <w:rFonts w:ascii="Cambria" w:hAnsi="Cambria" w:cstheme="minorHAnsi"/>
                <w:sz w:val="20"/>
                <w:szCs w:val="20"/>
                <w:lang w:val="en-US"/>
              </w:rPr>
              <w:t>S-01</w:t>
            </w:r>
          </w:p>
          <w:p w14:paraId="2459F91B" w14:textId="77777777" w:rsidR="003C72A4" w:rsidRPr="00B56C4C" w:rsidRDefault="003C72A4" w:rsidP="003C72A4">
            <w:pPr>
              <w:jc w:val="center"/>
              <w:rPr>
                <w:rFonts w:ascii="Cambria" w:hAnsi="Cambria" w:cstheme="minorHAnsi"/>
                <w:sz w:val="20"/>
                <w:szCs w:val="20"/>
                <w:lang w:val="en-US"/>
              </w:rPr>
            </w:pPr>
            <w:r w:rsidRPr="00B56C4C">
              <w:rPr>
                <w:rFonts w:ascii="Cambria" w:hAnsi="Cambria" w:cstheme="minorHAnsi"/>
                <w:sz w:val="20"/>
                <w:szCs w:val="20"/>
                <w:lang w:val="en-US"/>
              </w:rPr>
              <w:t>S-02</w:t>
            </w:r>
          </w:p>
          <w:p w14:paraId="3AEAAB5B" w14:textId="77777777" w:rsidR="003C72A4" w:rsidRPr="00B56C4C" w:rsidRDefault="003C72A4" w:rsidP="003C72A4">
            <w:pPr>
              <w:jc w:val="center"/>
              <w:rPr>
                <w:rFonts w:ascii="Cambria" w:hAnsi="Cambria" w:cstheme="minorHAnsi"/>
                <w:sz w:val="20"/>
                <w:szCs w:val="20"/>
                <w:lang w:val="en-US"/>
              </w:rPr>
            </w:pPr>
          </w:p>
          <w:p w14:paraId="354C2E78" w14:textId="2AB6449F" w:rsidR="00032A7C" w:rsidRPr="00B56C4C" w:rsidRDefault="003C72A4" w:rsidP="003C72A4">
            <w:pPr>
              <w:jc w:val="center"/>
              <w:rPr>
                <w:rFonts w:ascii="Cambria" w:hAnsi="Cambria" w:cstheme="minorHAnsi"/>
                <w:sz w:val="20"/>
                <w:szCs w:val="20"/>
                <w:lang w:val="en-US"/>
              </w:rPr>
            </w:pPr>
            <w:r w:rsidRPr="00B56C4C">
              <w:rPr>
                <w:rFonts w:ascii="Cambria" w:hAnsi="Cambria" w:cstheme="minorHAnsi"/>
                <w:sz w:val="20"/>
                <w:szCs w:val="20"/>
                <w:lang w:val="en-US"/>
              </w:rPr>
              <w:t>S-03</w:t>
            </w:r>
          </w:p>
        </w:tc>
        <w:tc>
          <w:tcPr>
            <w:tcW w:w="11959" w:type="dxa"/>
            <w:gridSpan w:val="8"/>
            <w:tcBorders>
              <w:top w:val="single" w:sz="4" w:space="0" w:color="auto"/>
              <w:left w:val="single" w:sz="4" w:space="0" w:color="auto"/>
              <w:bottom w:val="single" w:sz="4" w:space="0" w:color="auto"/>
              <w:right w:val="single" w:sz="4" w:space="0" w:color="auto"/>
            </w:tcBorders>
          </w:tcPr>
          <w:p w14:paraId="48886E69" w14:textId="77777777" w:rsidR="00410680" w:rsidRPr="00B56C4C" w:rsidRDefault="00410680" w:rsidP="00410680">
            <w:pPr>
              <w:rPr>
                <w:rFonts w:ascii="Cambria" w:eastAsia="Bookman Old Style" w:hAnsi="Cambria" w:cstheme="minorHAnsi"/>
                <w:iCs/>
                <w:sz w:val="20"/>
                <w:szCs w:val="20"/>
              </w:rPr>
            </w:pPr>
            <w:r w:rsidRPr="00B56C4C">
              <w:rPr>
                <w:rFonts w:ascii="Cambria" w:eastAsia="Bookman Old Style" w:hAnsi="Cambria" w:cstheme="minorHAnsi"/>
                <w:iCs/>
                <w:sz w:val="20"/>
                <w:szCs w:val="20"/>
              </w:rPr>
              <w:t>Bertakwa kepada Tuhan yang Maha Esa, mampu menunjukkan sikap religious, humanis dan tidak diskriminatif.</w:t>
            </w:r>
          </w:p>
          <w:p w14:paraId="35008278" w14:textId="77777777" w:rsidR="00410680" w:rsidRPr="00B56C4C" w:rsidRDefault="00410680" w:rsidP="00410680">
            <w:pPr>
              <w:rPr>
                <w:rFonts w:ascii="Cambria" w:eastAsia="Bookman Old Style" w:hAnsi="Cambria" w:cstheme="minorHAnsi"/>
                <w:iCs/>
                <w:sz w:val="20"/>
                <w:szCs w:val="20"/>
              </w:rPr>
            </w:pPr>
            <w:r w:rsidRPr="00B56C4C">
              <w:rPr>
                <w:rFonts w:ascii="Cambria" w:eastAsia="Bookman Old Style" w:hAnsi="Cambria" w:cstheme="minorHAnsi"/>
                <w:iCs/>
                <w:sz w:val="20"/>
                <w:szCs w:val="20"/>
              </w:rPr>
              <w:t>Berperan dalam peningkatan mutu kehidupan masyarakat, bangsa dan negara yang berjiwa Pancasila, nasionalis, taat hukum, empati, semangat kemandirian dan kewirausahaan.</w:t>
            </w:r>
          </w:p>
          <w:p w14:paraId="5E92DBC6" w14:textId="6F9A04A4" w:rsidR="00032A7C" w:rsidRPr="00B56C4C" w:rsidRDefault="00410680" w:rsidP="00410680">
            <w:pPr>
              <w:rPr>
                <w:rFonts w:ascii="Cambria" w:hAnsi="Cambria" w:cstheme="minorHAnsi"/>
                <w:iCs/>
                <w:sz w:val="20"/>
                <w:szCs w:val="20"/>
                <w:lang w:val="en-US"/>
              </w:rPr>
            </w:pPr>
            <w:r w:rsidRPr="00B56C4C">
              <w:rPr>
                <w:rFonts w:ascii="Cambria" w:eastAsia="Bookman Old Style" w:hAnsi="Cambria" w:cstheme="minorHAnsi"/>
                <w:iCs/>
                <w:sz w:val="20"/>
                <w:szCs w:val="20"/>
              </w:rPr>
              <w:t>Menginternalisasikan nilai, norma, etika akademik dan menunjukkan tanggung jawab atas pekerjaan di bidang keahliannya.</w:t>
            </w:r>
          </w:p>
        </w:tc>
      </w:tr>
      <w:tr w:rsidR="00410680" w:rsidRPr="00B56C4C" w14:paraId="1EA0BED9" w14:textId="77777777" w:rsidTr="004C1B72">
        <w:trPr>
          <w:trHeight w:val="359"/>
        </w:trPr>
        <w:tc>
          <w:tcPr>
            <w:tcW w:w="2065" w:type="dxa"/>
            <w:vMerge/>
          </w:tcPr>
          <w:p w14:paraId="5B82B94C" w14:textId="77777777" w:rsidR="00410680" w:rsidRPr="00B56C4C" w:rsidRDefault="00410680" w:rsidP="00410680">
            <w:pPr>
              <w:rPr>
                <w:rFonts w:ascii="Cambria" w:hAnsi="Cambria"/>
                <w:sz w:val="20"/>
                <w:szCs w:val="20"/>
                <w:lang w:val="en-US"/>
              </w:rPr>
            </w:pPr>
          </w:p>
        </w:tc>
        <w:tc>
          <w:tcPr>
            <w:tcW w:w="855" w:type="dxa"/>
            <w:tcBorders>
              <w:right w:val="single" w:sz="4" w:space="0" w:color="auto"/>
            </w:tcBorders>
          </w:tcPr>
          <w:p w14:paraId="4156F2E9" w14:textId="77777777" w:rsidR="00410680" w:rsidRPr="00B56C4C" w:rsidRDefault="00410680" w:rsidP="00B80124">
            <w:pPr>
              <w:rPr>
                <w:rFonts w:ascii="Cambria" w:hAnsi="Cambria"/>
                <w:sz w:val="20"/>
                <w:szCs w:val="20"/>
                <w:lang w:val="en-US"/>
              </w:rPr>
            </w:pPr>
            <w:r w:rsidRPr="00B56C4C">
              <w:rPr>
                <w:rFonts w:ascii="Cambria" w:hAnsi="Cambria"/>
                <w:sz w:val="20"/>
                <w:szCs w:val="20"/>
                <w:lang w:val="en-US"/>
              </w:rPr>
              <w:t>KK-02</w:t>
            </w:r>
          </w:p>
          <w:p w14:paraId="359AC323" w14:textId="77777777" w:rsidR="00410680" w:rsidRPr="00B56C4C" w:rsidRDefault="00410680" w:rsidP="00410680">
            <w:pPr>
              <w:jc w:val="center"/>
              <w:rPr>
                <w:rFonts w:ascii="Cambria" w:hAnsi="Cambria"/>
                <w:sz w:val="20"/>
                <w:szCs w:val="20"/>
                <w:lang w:val="en-US"/>
              </w:rPr>
            </w:pPr>
          </w:p>
          <w:p w14:paraId="17B926E5" w14:textId="0A66F04A" w:rsidR="00410680" w:rsidRPr="00B56C4C" w:rsidRDefault="00410680" w:rsidP="00410680">
            <w:pPr>
              <w:jc w:val="center"/>
              <w:rPr>
                <w:rFonts w:ascii="Cambria" w:hAnsi="Cambria"/>
                <w:sz w:val="20"/>
                <w:szCs w:val="20"/>
                <w:lang w:val="en-US"/>
              </w:rPr>
            </w:pPr>
            <w:r w:rsidRPr="00B56C4C">
              <w:rPr>
                <w:rFonts w:ascii="Cambria" w:hAnsi="Cambria"/>
                <w:sz w:val="20"/>
                <w:szCs w:val="20"/>
                <w:lang w:val="en-US"/>
              </w:rPr>
              <w:t>KK-03</w:t>
            </w:r>
          </w:p>
        </w:tc>
        <w:tc>
          <w:tcPr>
            <w:tcW w:w="11959" w:type="dxa"/>
            <w:gridSpan w:val="8"/>
            <w:tcBorders>
              <w:top w:val="single" w:sz="4" w:space="0" w:color="auto"/>
              <w:left w:val="single" w:sz="4" w:space="0" w:color="auto"/>
              <w:bottom w:val="single" w:sz="4" w:space="0" w:color="auto"/>
              <w:right w:val="single" w:sz="4" w:space="0" w:color="auto"/>
            </w:tcBorders>
          </w:tcPr>
          <w:p w14:paraId="22C39434" w14:textId="77777777" w:rsidR="00B80124" w:rsidRPr="00B56C4C" w:rsidRDefault="00B80124" w:rsidP="00B80124">
            <w:pPr>
              <w:rPr>
                <w:rFonts w:ascii="Cambria" w:hAnsi="Cambria"/>
                <w:sz w:val="20"/>
                <w:szCs w:val="20"/>
              </w:rPr>
            </w:pPr>
            <w:r w:rsidRPr="00B56C4C">
              <w:rPr>
                <w:rFonts w:ascii="Cambria" w:hAnsi="Cambria"/>
                <w:sz w:val="20"/>
                <w:szCs w:val="20"/>
              </w:rPr>
              <w:t>Mampu menerapkan teori-teori pendidikan dan pembelajaran dalam penyusunan perangkat, pelaksanakan dan evaluasi pembelajaran Pendidikan Agama Islam di sekolah/madrasah berbasis teknologi informasi dan komunikasi</w:t>
            </w:r>
          </w:p>
          <w:p w14:paraId="65B9A94C" w14:textId="44195F24" w:rsidR="00410680" w:rsidRPr="00B56C4C" w:rsidRDefault="00B80124" w:rsidP="00B80124">
            <w:pPr>
              <w:rPr>
                <w:rFonts w:ascii="Cambria" w:eastAsia="Bookman Old Style" w:hAnsi="Cambria" w:cstheme="minorHAnsi"/>
                <w:spacing w:val="-2"/>
                <w:sz w:val="20"/>
                <w:szCs w:val="20"/>
              </w:rPr>
            </w:pPr>
            <w:r w:rsidRPr="00B56C4C">
              <w:rPr>
                <w:rFonts w:ascii="Cambria" w:hAnsi="Cambria"/>
                <w:sz w:val="20"/>
                <w:szCs w:val="20"/>
              </w:rPr>
              <w:t>Mampu mewujudkan kebermanfaatan pembelajaran PAI melalui riset, mengembangkan keprofesian berkelanjutan, mengaktualisasikan kemampuan sosial dan agama untuk mewujudkan pendidik profesional.</w:t>
            </w:r>
          </w:p>
        </w:tc>
      </w:tr>
      <w:tr w:rsidR="00B80124" w:rsidRPr="00B56C4C" w14:paraId="6742AF41" w14:textId="77777777" w:rsidTr="004C1B72">
        <w:trPr>
          <w:trHeight w:val="359"/>
        </w:trPr>
        <w:tc>
          <w:tcPr>
            <w:tcW w:w="2065" w:type="dxa"/>
            <w:vMerge/>
          </w:tcPr>
          <w:p w14:paraId="50C2D368" w14:textId="77777777" w:rsidR="00B80124" w:rsidRPr="00B56C4C" w:rsidRDefault="00B80124" w:rsidP="00410680">
            <w:pPr>
              <w:rPr>
                <w:rFonts w:ascii="Cambria" w:hAnsi="Cambria"/>
                <w:sz w:val="20"/>
                <w:szCs w:val="20"/>
                <w:lang w:val="en-US"/>
              </w:rPr>
            </w:pPr>
          </w:p>
        </w:tc>
        <w:tc>
          <w:tcPr>
            <w:tcW w:w="855" w:type="dxa"/>
            <w:tcBorders>
              <w:right w:val="single" w:sz="4" w:space="0" w:color="auto"/>
            </w:tcBorders>
          </w:tcPr>
          <w:p w14:paraId="67BACFF8" w14:textId="77777777" w:rsidR="00B80124" w:rsidRPr="00B56C4C" w:rsidRDefault="00B80124" w:rsidP="00B80124">
            <w:pPr>
              <w:rPr>
                <w:rFonts w:ascii="Cambria" w:hAnsi="Cambria"/>
                <w:sz w:val="20"/>
                <w:szCs w:val="20"/>
                <w:lang w:val="en-US"/>
              </w:rPr>
            </w:pPr>
            <w:r w:rsidRPr="00B56C4C">
              <w:rPr>
                <w:rFonts w:ascii="Cambria" w:hAnsi="Cambria"/>
                <w:sz w:val="20"/>
                <w:szCs w:val="20"/>
                <w:lang w:val="en-US"/>
              </w:rPr>
              <w:t>P-02</w:t>
            </w:r>
          </w:p>
          <w:p w14:paraId="542C94AD" w14:textId="77777777" w:rsidR="00B80124" w:rsidRPr="00B56C4C" w:rsidRDefault="00B80124" w:rsidP="00B80124">
            <w:pPr>
              <w:rPr>
                <w:rFonts w:ascii="Cambria" w:hAnsi="Cambria"/>
                <w:sz w:val="20"/>
                <w:szCs w:val="20"/>
                <w:lang w:val="en-US"/>
              </w:rPr>
            </w:pPr>
          </w:p>
          <w:p w14:paraId="5D350CA7" w14:textId="04C94699" w:rsidR="00B80124" w:rsidRPr="00B56C4C" w:rsidRDefault="00B80124" w:rsidP="00B80124">
            <w:pPr>
              <w:rPr>
                <w:rFonts w:ascii="Cambria" w:hAnsi="Cambria"/>
                <w:sz w:val="20"/>
                <w:szCs w:val="20"/>
                <w:lang w:val="en-US"/>
              </w:rPr>
            </w:pPr>
            <w:r w:rsidRPr="00B56C4C">
              <w:rPr>
                <w:rFonts w:ascii="Cambria" w:hAnsi="Cambria"/>
                <w:sz w:val="20"/>
                <w:szCs w:val="20"/>
                <w:lang w:val="en-US"/>
              </w:rPr>
              <w:t>P-03</w:t>
            </w:r>
          </w:p>
        </w:tc>
        <w:tc>
          <w:tcPr>
            <w:tcW w:w="11959" w:type="dxa"/>
            <w:gridSpan w:val="8"/>
            <w:tcBorders>
              <w:top w:val="single" w:sz="4" w:space="0" w:color="auto"/>
              <w:left w:val="single" w:sz="4" w:space="0" w:color="auto"/>
              <w:bottom w:val="single" w:sz="4" w:space="0" w:color="auto"/>
              <w:right w:val="single" w:sz="4" w:space="0" w:color="auto"/>
            </w:tcBorders>
          </w:tcPr>
          <w:p w14:paraId="35D3B04B" w14:textId="77777777" w:rsidR="00B80124" w:rsidRPr="00B56C4C" w:rsidRDefault="00B80124" w:rsidP="00B80124">
            <w:pPr>
              <w:rPr>
                <w:rFonts w:ascii="Cambria" w:hAnsi="Cambria"/>
                <w:sz w:val="20"/>
                <w:szCs w:val="20"/>
              </w:rPr>
            </w:pPr>
            <w:r w:rsidRPr="00B56C4C">
              <w:rPr>
                <w:rFonts w:ascii="Cambria" w:hAnsi="Cambria"/>
                <w:sz w:val="20"/>
                <w:szCs w:val="20"/>
              </w:rPr>
              <w:t>Mampu menguasai substansi materi, struktur, konsep dan pola pikir keilmuan Pendidikan Agama Islam yang mencakup bidang keilmuan al-qur’an-hadits, akidah-akhlak, fikih, dan sejarah kebudayaan Islam.</w:t>
            </w:r>
          </w:p>
          <w:p w14:paraId="573354A2" w14:textId="151EFF4C" w:rsidR="00B80124" w:rsidRPr="00B56C4C" w:rsidRDefault="00B80124" w:rsidP="00B80124">
            <w:pPr>
              <w:rPr>
                <w:rFonts w:ascii="Cambria" w:hAnsi="Cambria"/>
                <w:sz w:val="20"/>
                <w:szCs w:val="20"/>
              </w:rPr>
            </w:pPr>
            <w:r w:rsidRPr="00B56C4C">
              <w:rPr>
                <w:rFonts w:ascii="Cambria" w:hAnsi="Cambria"/>
                <w:sz w:val="20"/>
                <w:szCs w:val="20"/>
              </w:rPr>
              <w:t>Mampu menganalisis konsep dasar pendidikan umum dan Islam terintegrasi, teori belajar dan pembelajaran, strategi pembelajaran dan evaluasi pembelajaran dalam implimentasi Pendidikan Agama Islam di madrasah/sekolah</w:t>
            </w:r>
          </w:p>
        </w:tc>
      </w:tr>
      <w:tr w:rsidR="00032A7C" w:rsidRPr="00B56C4C" w14:paraId="70FFB538" w14:textId="77777777" w:rsidTr="004C1B72">
        <w:trPr>
          <w:trHeight w:val="260"/>
        </w:trPr>
        <w:tc>
          <w:tcPr>
            <w:tcW w:w="2065" w:type="dxa"/>
            <w:vMerge/>
          </w:tcPr>
          <w:p w14:paraId="2FCD8610" w14:textId="77777777" w:rsidR="00032A7C" w:rsidRPr="00B56C4C" w:rsidRDefault="00032A7C" w:rsidP="00032A7C">
            <w:pPr>
              <w:rPr>
                <w:rFonts w:ascii="Cambria" w:hAnsi="Cambria"/>
                <w:sz w:val="20"/>
                <w:szCs w:val="20"/>
                <w:lang w:val="en-US"/>
              </w:rPr>
            </w:pPr>
          </w:p>
        </w:tc>
        <w:tc>
          <w:tcPr>
            <w:tcW w:w="12814" w:type="dxa"/>
            <w:gridSpan w:val="9"/>
            <w:tcBorders>
              <w:right w:val="single" w:sz="4" w:space="0" w:color="auto"/>
            </w:tcBorders>
          </w:tcPr>
          <w:p w14:paraId="7A9CEB67"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CP – MK</w:t>
            </w:r>
          </w:p>
        </w:tc>
      </w:tr>
      <w:tr w:rsidR="00B80124" w:rsidRPr="00B56C4C" w14:paraId="7FF72F4E" w14:textId="77777777" w:rsidTr="004C1B72">
        <w:trPr>
          <w:trHeight w:val="323"/>
        </w:trPr>
        <w:tc>
          <w:tcPr>
            <w:tcW w:w="2065" w:type="dxa"/>
            <w:vMerge/>
          </w:tcPr>
          <w:p w14:paraId="1CD80747" w14:textId="77777777" w:rsidR="00B80124" w:rsidRPr="00B56C4C" w:rsidRDefault="00B80124" w:rsidP="00B80124">
            <w:pPr>
              <w:rPr>
                <w:rFonts w:ascii="Cambria" w:hAnsi="Cambria"/>
                <w:sz w:val="20"/>
                <w:szCs w:val="20"/>
                <w:lang w:val="en-US"/>
              </w:rPr>
            </w:pPr>
          </w:p>
        </w:tc>
        <w:tc>
          <w:tcPr>
            <w:tcW w:w="855" w:type="dxa"/>
            <w:tcBorders>
              <w:right w:val="single" w:sz="4" w:space="0" w:color="auto"/>
            </w:tcBorders>
          </w:tcPr>
          <w:p w14:paraId="269BF1DB" w14:textId="7D90F560" w:rsidR="00B80124" w:rsidRPr="00B56C4C" w:rsidRDefault="00B80124" w:rsidP="00B80124">
            <w:pPr>
              <w:rPr>
                <w:rFonts w:ascii="Cambria" w:hAnsi="Cambria"/>
                <w:sz w:val="20"/>
                <w:szCs w:val="20"/>
                <w:lang w:val="en-US"/>
              </w:rPr>
            </w:pPr>
            <w:r w:rsidRPr="00B56C4C">
              <w:rPr>
                <w:rFonts w:ascii="Cambria" w:hAnsi="Cambria"/>
                <w:sz w:val="20"/>
                <w:szCs w:val="20"/>
              </w:rPr>
              <w:t>M-1</w:t>
            </w:r>
          </w:p>
        </w:tc>
        <w:tc>
          <w:tcPr>
            <w:tcW w:w="11959" w:type="dxa"/>
            <w:gridSpan w:val="8"/>
            <w:tcBorders>
              <w:top w:val="single" w:sz="4" w:space="0" w:color="auto"/>
              <w:left w:val="single" w:sz="4" w:space="0" w:color="auto"/>
              <w:bottom w:val="single" w:sz="4" w:space="0" w:color="auto"/>
              <w:right w:val="single" w:sz="4" w:space="0" w:color="auto"/>
            </w:tcBorders>
          </w:tcPr>
          <w:p w14:paraId="479A27D7" w14:textId="2FF0BF7C" w:rsidR="00B80124" w:rsidRPr="00B56C4C" w:rsidRDefault="00B80124" w:rsidP="00B80124">
            <w:pPr>
              <w:rPr>
                <w:rFonts w:ascii="Cambria" w:hAnsi="Cambria"/>
                <w:iCs/>
                <w:sz w:val="20"/>
                <w:szCs w:val="20"/>
                <w:lang w:val="en-US"/>
              </w:rPr>
            </w:pPr>
            <w:r w:rsidRPr="00B56C4C">
              <w:rPr>
                <w:rFonts w:ascii="Cambria" w:hAnsi="Cambria"/>
                <w:sz w:val="20"/>
                <w:szCs w:val="20"/>
              </w:rPr>
              <w:t>Mampu menunjukkan sikap menerima dan percaya diri dalam mempelajari ilmu pengetahuan bidang metode khusus pendidikan agama Islam, menghargai keanekaragaman ide dan pendapat orang lain serta selalu jujur dalam mengemukaan gagasan dan menulis karya ilmiah, dan menunjukkan hasil kerja kreatif dalam mengerjakan tugas dan memiliki sikap mandiri &amp; bertanggung jawab atas pekerjaan yang dilakukan.</w:t>
            </w:r>
          </w:p>
        </w:tc>
      </w:tr>
      <w:tr w:rsidR="00B80124" w:rsidRPr="00B56C4C" w14:paraId="2399511D" w14:textId="77777777" w:rsidTr="004C1B72">
        <w:trPr>
          <w:trHeight w:val="251"/>
        </w:trPr>
        <w:tc>
          <w:tcPr>
            <w:tcW w:w="2065" w:type="dxa"/>
            <w:vMerge/>
          </w:tcPr>
          <w:p w14:paraId="48DEB91F" w14:textId="77777777" w:rsidR="00B80124" w:rsidRPr="00B56C4C" w:rsidRDefault="00B80124" w:rsidP="00B80124">
            <w:pPr>
              <w:rPr>
                <w:rFonts w:ascii="Cambria" w:hAnsi="Cambria"/>
                <w:sz w:val="20"/>
                <w:szCs w:val="20"/>
                <w:lang w:val="en-US"/>
              </w:rPr>
            </w:pPr>
          </w:p>
        </w:tc>
        <w:tc>
          <w:tcPr>
            <w:tcW w:w="855" w:type="dxa"/>
            <w:tcBorders>
              <w:right w:val="single" w:sz="4" w:space="0" w:color="auto"/>
            </w:tcBorders>
          </w:tcPr>
          <w:p w14:paraId="2370C8C8" w14:textId="68276A76" w:rsidR="00B80124" w:rsidRPr="00B56C4C" w:rsidRDefault="00B80124" w:rsidP="00B80124">
            <w:pPr>
              <w:rPr>
                <w:rFonts w:ascii="Cambria" w:hAnsi="Cambria"/>
                <w:sz w:val="20"/>
                <w:szCs w:val="20"/>
                <w:lang w:val="en-US"/>
              </w:rPr>
            </w:pPr>
            <w:r w:rsidRPr="00B56C4C">
              <w:rPr>
                <w:rFonts w:ascii="Cambria" w:hAnsi="Cambria"/>
                <w:sz w:val="20"/>
                <w:szCs w:val="20"/>
              </w:rPr>
              <w:t>M-2</w:t>
            </w:r>
          </w:p>
        </w:tc>
        <w:tc>
          <w:tcPr>
            <w:tcW w:w="11959" w:type="dxa"/>
            <w:gridSpan w:val="8"/>
            <w:tcBorders>
              <w:top w:val="single" w:sz="4" w:space="0" w:color="auto"/>
              <w:left w:val="single" w:sz="4" w:space="0" w:color="auto"/>
              <w:bottom w:val="single" w:sz="4" w:space="0" w:color="auto"/>
              <w:right w:val="single" w:sz="4" w:space="0" w:color="auto"/>
            </w:tcBorders>
          </w:tcPr>
          <w:p w14:paraId="38D3776D" w14:textId="00CBD097" w:rsidR="00B80124" w:rsidRPr="00B56C4C" w:rsidRDefault="00B80124" w:rsidP="00B80124">
            <w:pPr>
              <w:rPr>
                <w:rFonts w:ascii="Cambria" w:hAnsi="Cambria"/>
                <w:iCs/>
                <w:sz w:val="20"/>
                <w:szCs w:val="20"/>
                <w:lang w:val="en-US"/>
              </w:rPr>
            </w:pPr>
            <w:r w:rsidRPr="00B56C4C">
              <w:rPr>
                <w:rFonts w:ascii="Cambria" w:hAnsi="Cambria"/>
                <w:sz w:val="20"/>
                <w:szCs w:val="20"/>
              </w:rPr>
              <w:t>Mampu menjalin kerjasama dan peduli terhadap sesama dalam mengerjakan tugas kerja kelompok serta menampilkan diri sebagai pribadi yang religius  dan berkarakter ulul albab, menganalisis pengetahuan teoritis tentang landasan, prinsip metodologi dan metode khusus pendidikan dan pembelajaran PAI, dan menganalisis berbagai metode yang dikembangkan oleh para   tokoh   pendidikan dan pendidikan Islam</w:t>
            </w:r>
          </w:p>
        </w:tc>
      </w:tr>
      <w:tr w:rsidR="00B80124" w:rsidRPr="00B56C4C" w14:paraId="300AE96B" w14:textId="77777777" w:rsidTr="004C1B72">
        <w:trPr>
          <w:trHeight w:val="323"/>
        </w:trPr>
        <w:tc>
          <w:tcPr>
            <w:tcW w:w="2065" w:type="dxa"/>
            <w:vMerge/>
          </w:tcPr>
          <w:p w14:paraId="4BC98812" w14:textId="77777777" w:rsidR="00B80124" w:rsidRPr="00B56C4C" w:rsidRDefault="00B80124" w:rsidP="00B80124">
            <w:pPr>
              <w:rPr>
                <w:rFonts w:ascii="Cambria" w:hAnsi="Cambria"/>
                <w:sz w:val="20"/>
                <w:szCs w:val="20"/>
                <w:lang w:val="en-US"/>
              </w:rPr>
            </w:pPr>
          </w:p>
        </w:tc>
        <w:tc>
          <w:tcPr>
            <w:tcW w:w="855" w:type="dxa"/>
          </w:tcPr>
          <w:p w14:paraId="0D75FFC5" w14:textId="75EB192B" w:rsidR="00B80124" w:rsidRPr="00B56C4C" w:rsidRDefault="00B80124" w:rsidP="00B80124">
            <w:pPr>
              <w:rPr>
                <w:rFonts w:ascii="Cambria" w:hAnsi="Cambria"/>
                <w:sz w:val="20"/>
                <w:szCs w:val="20"/>
                <w:lang w:val="en-US"/>
              </w:rPr>
            </w:pPr>
            <w:r w:rsidRPr="00B56C4C">
              <w:rPr>
                <w:rFonts w:ascii="Cambria" w:hAnsi="Cambria"/>
                <w:sz w:val="20"/>
                <w:szCs w:val="20"/>
              </w:rPr>
              <w:t>M-3</w:t>
            </w:r>
          </w:p>
        </w:tc>
        <w:tc>
          <w:tcPr>
            <w:tcW w:w="11959" w:type="dxa"/>
            <w:gridSpan w:val="8"/>
            <w:tcBorders>
              <w:top w:val="single" w:sz="4" w:space="0" w:color="auto"/>
              <w:bottom w:val="single" w:sz="4" w:space="0" w:color="auto"/>
            </w:tcBorders>
          </w:tcPr>
          <w:p w14:paraId="02E1EB42" w14:textId="7EE917F2" w:rsidR="00B80124" w:rsidRPr="00B56C4C" w:rsidRDefault="00B80124" w:rsidP="00B80124">
            <w:pPr>
              <w:rPr>
                <w:rFonts w:ascii="Cambria" w:hAnsi="Cambria"/>
                <w:iCs/>
                <w:sz w:val="20"/>
                <w:szCs w:val="20"/>
                <w:lang w:val="en-US"/>
              </w:rPr>
            </w:pPr>
            <w:r w:rsidRPr="00B56C4C">
              <w:rPr>
                <w:rFonts w:ascii="Cambria" w:hAnsi="Cambria"/>
                <w:sz w:val="20"/>
                <w:szCs w:val="20"/>
              </w:rPr>
              <w:t>Mampu menganalisis  berbagai macam sumber, bahan dan media pendidikan dan pembelajaran PAI, menganalisis karakteristik materi PAI dan metode pembelajarannya, menunjukkan gagasan dan pemikiran secara logis, kritis, sistematis, dan inovatif dalam kontek pengembangan metode khusus pendidikan dan pembelajaran PAI, dan berkomunikasi secara ilmiah, baik lisan maupun tulisan dalam memperbincangkan metode khusus pendidikan dan pembelajaran PAI.</w:t>
            </w:r>
          </w:p>
        </w:tc>
      </w:tr>
      <w:tr w:rsidR="00B80124" w:rsidRPr="00B56C4C" w14:paraId="680EC9A1" w14:textId="77777777" w:rsidTr="004C1B72">
        <w:trPr>
          <w:trHeight w:val="323"/>
        </w:trPr>
        <w:tc>
          <w:tcPr>
            <w:tcW w:w="2065" w:type="dxa"/>
            <w:vMerge/>
          </w:tcPr>
          <w:p w14:paraId="2DA96852" w14:textId="77777777" w:rsidR="00B80124" w:rsidRPr="00B56C4C" w:rsidRDefault="00B80124" w:rsidP="00B80124">
            <w:pPr>
              <w:rPr>
                <w:rFonts w:ascii="Cambria" w:hAnsi="Cambria"/>
                <w:sz w:val="20"/>
                <w:szCs w:val="20"/>
                <w:lang w:val="en-US"/>
              </w:rPr>
            </w:pPr>
          </w:p>
        </w:tc>
        <w:tc>
          <w:tcPr>
            <w:tcW w:w="855" w:type="dxa"/>
          </w:tcPr>
          <w:p w14:paraId="5713CFFA" w14:textId="2319724D" w:rsidR="00B80124" w:rsidRPr="00B56C4C" w:rsidRDefault="00B80124" w:rsidP="00B80124">
            <w:pPr>
              <w:rPr>
                <w:rFonts w:ascii="Cambria" w:hAnsi="Cambria"/>
                <w:sz w:val="20"/>
                <w:szCs w:val="20"/>
                <w:lang w:val="en-US"/>
              </w:rPr>
            </w:pPr>
            <w:r w:rsidRPr="00B56C4C">
              <w:rPr>
                <w:rFonts w:ascii="Cambria" w:hAnsi="Cambria"/>
                <w:sz w:val="20"/>
                <w:szCs w:val="20"/>
              </w:rPr>
              <w:t>M-4</w:t>
            </w:r>
          </w:p>
        </w:tc>
        <w:tc>
          <w:tcPr>
            <w:tcW w:w="11959" w:type="dxa"/>
            <w:gridSpan w:val="8"/>
            <w:tcBorders>
              <w:top w:val="single" w:sz="4" w:space="0" w:color="auto"/>
              <w:bottom w:val="single" w:sz="4" w:space="0" w:color="auto"/>
            </w:tcBorders>
          </w:tcPr>
          <w:p w14:paraId="2E1EA0E2" w14:textId="2D0F0626" w:rsidR="00B80124" w:rsidRPr="00B56C4C" w:rsidRDefault="00B80124" w:rsidP="00B80124">
            <w:pPr>
              <w:rPr>
                <w:rFonts w:ascii="Cambria" w:hAnsi="Cambria"/>
                <w:color w:val="000000" w:themeColor="text1"/>
                <w:sz w:val="20"/>
                <w:szCs w:val="20"/>
                <w:lang w:val="en-US"/>
              </w:rPr>
            </w:pPr>
            <w:r w:rsidRPr="00B56C4C">
              <w:rPr>
                <w:rFonts w:ascii="Cambria" w:hAnsi="Cambria"/>
                <w:sz w:val="20"/>
                <w:szCs w:val="20"/>
              </w:rPr>
              <w:t>Mampu menunjukkan kinerja profesional dalam mengkaji, memodifikasi,  dan menerapkan metode khusus PAI, menerapkan berbagai macam jenis metode  khusus  dalam pembelajaran  PAI, dan memanfaatkan media ICT dalam penerapan berbagai jenis metode  khusus  dalam pembelajaran  PAI</w:t>
            </w:r>
          </w:p>
        </w:tc>
      </w:tr>
      <w:tr w:rsidR="00032A7C" w:rsidRPr="00B56C4C" w14:paraId="6B14BDA5" w14:textId="77777777" w:rsidTr="004C1B72">
        <w:trPr>
          <w:trHeight w:val="953"/>
        </w:trPr>
        <w:tc>
          <w:tcPr>
            <w:tcW w:w="2065" w:type="dxa"/>
          </w:tcPr>
          <w:p w14:paraId="0369DA06" w14:textId="77777777" w:rsidR="00032A7C" w:rsidRPr="00B56C4C" w:rsidRDefault="00032A7C" w:rsidP="00032A7C">
            <w:pPr>
              <w:jc w:val="center"/>
              <w:rPr>
                <w:rFonts w:ascii="Cambria" w:hAnsi="Cambria"/>
                <w:sz w:val="20"/>
                <w:szCs w:val="20"/>
                <w:lang w:val="en-US"/>
              </w:rPr>
            </w:pPr>
            <w:r w:rsidRPr="00B56C4C">
              <w:rPr>
                <w:rFonts w:ascii="Cambria" w:hAnsi="Cambria"/>
                <w:sz w:val="20"/>
                <w:szCs w:val="20"/>
                <w:lang w:val="en-US"/>
              </w:rPr>
              <w:t>Deskripsi Singkat MK</w:t>
            </w:r>
          </w:p>
        </w:tc>
        <w:tc>
          <w:tcPr>
            <w:tcW w:w="12814" w:type="dxa"/>
            <w:gridSpan w:val="9"/>
          </w:tcPr>
          <w:p w14:paraId="0EDDB927" w14:textId="0477A66C" w:rsidR="00032A7C" w:rsidRPr="00B56C4C" w:rsidRDefault="005E04AE" w:rsidP="00032A7C">
            <w:pPr>
              <w:rPr>
                <w:rFonts w:ascii="Cambria" w:hAnsi="Cambria"/>
                <w:iCs/>
                <w:sz w:val="20"/>
                <w:szCs w:val="20"/>
                <w:lang w:val="en-US"/>
              </w:rPr>
            </w:pPr>
            <w:r w:rsidRPr="00B56C4C">
              <w:rPr>
                <w:rFonts w:ascii="Cambria" w:hAnsi="Cambria"/>
                <w:iCs/>
                <w:sz w:val="20"/>
                <w:szCs w:val="20"/>
                <w:lang w:val="en-US"/>
              </w:rPr>
              <w:t>Secara substantif matakuliah ini membahas tentang berbagai konsep teoritis dan praktis tentang metodologi pendidikan agama Islam, terutama mengkaji tentang berbagai metode khusus pendidikan agama Islam yang dikembangkan oleh para tokoh pendidikan Islam masa lalu, dan kemudian di modifikasi sesuai dengan perkembangan pendidikan masa kini agar proses pendidikan dan pembelajaran PAI bisa konteks dengan perubahan</w:t>
            </w:r>
          </w:p>
        </w:tc>
      </w:tr>
      <w:tr w:rsidR="005E04AE" w:rsidRPr="00B56C4C" w14:paraId="18532594" w14:textId="77777777" w:rsidTr="00186B5C">
        <w:trPr>
          <w:trHeight w:val="1550"/>
        </w:trPr>
        <w:tc>
          <w:tcPr>
            <w:tcW w:w="2065" w:type="dxa"/>
          </w:tcPr>
          <w:p w14:paraId="15BC50CA" w14:textId="77777777" w:rsidR="005E04AE" w:rsidRPr="00B56C4C" w:rsidRDefault="005E04AE" w:rsidP="005E04AE">
            <w:pPr>
              <w:rPr>
                <w:rFonts w:ascii="Cambria" w:hAnsi="Cambria"/>
                <w:sz w:val="20"/>
                <w:szCs w:val="20"/>
                <w:lang w:val="en-US"/>
              </w:rPr>
            </w:pPr>
            <w:r w:rsidRPr="00B56C4C">
              <w:rPr>
                <w:rFonts w:ascii="Cambria" w:hAnsi="Cambria"/>
                <w:sz w:val="20"/>
                <w:szCs w:val="20"/>
                <w:lang w:val="en-US"/>
              </w:rPr>
              <w:t>Materi Pembelajaran/</w:t>
            </w:r>
          </w:p>
          <w:p w14:paraId="747413F2" w14:textId="77777777" w:rsidR="005E04AE" w:rsidRPr="00B56C4C" w:rsidRDefault="005E04AE" w:rsidP="005E04AE">
            <w:pPr>
              <w:rPr>
                <w:rFonts w:ascii="Cambria" w:hAnsi="Cambria"/>
                <w:sz w:val="20"/>
                <w:szCs w:val="20"/>
                <w:lang w:val="en-US"/>
              </w:rPr>
            </w:pPr>
            <w:r w:rsidRPr="00B56C4C">
              <w:rPr>
                <w:rFonts w:ascii="Cambria" w:hAnsi="Cambria"/>
                <w:sz w:val="20"/>
                <w:szCs w:val="20"/>
                <w:lang w:val="en-US"/>
              </w:rPr>
              <w:t>Pokok Bahasan</w:t>
            </w:r>
          </w:p>
        </w:tc>
        <w:tc>
          <w:tcPr>
            <w:tcW w:w="12814" w:type="dxa"/>
            <w:gridSpan w:val="9"/>
            <w:tcBorders>
              <w:top w:val="single" w:sz="4" w:space="0" w:color="auto"/>
              <w:left w:val="single" w:sz="4" w:space="0" w:color="auto"/>
              <w:bottom w:val="single" w:sz="4" w:space="0" w:color="auto"/>
              <w:right w:val="single" w:sz="4" w:space="0" w:color="auto"/>
            </w:tcBorders>
          </w:tcPr>
          <w:p w14:paraId="2A6B4F12"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lang w:val="en-US"/>
              </w:rPr>
              <w:t>Konsep dasar dan Ruang lingkup wilayah kajian materi Metode Khusus Pembelajaran PAI</w:t>
            </w:r>
            <w:r w:rsidRPr="00B56C4C">
              <w:rPr>
                <w:rFonts w:ascii="Cambria" w:hAnsi="Cambria" w:cstheme="minorHAnsi"/>
                <w:sz w:val="20"/>
                <w:szCs w:val="20"/>
              </w:rPr>
              <w:t>; model, pendekatan, strategi, metode, teknik, dan taktik pembelajaran</w:t>
            </w:r>
          </w:p>
          <w:p w14:paraId="71C53197"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Berbegai faktor yang mempengaruhi penerapan metode pembelajaran PAI; Prinsip, landasan dan karakteristik materi PAI</w:t>
            </w:r>
          </w:p>
          <w:p w14:paraId="350C55B5"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w:t>
            </w:r>
            <w:r w:rsidRPr="00B56C4C">
              <w:rPr>
                <w:rFonts w:ascii="Cambria" w:hAnsi="Cambria" w:cstheme="minorHAnsi"/>
                <w:sz w:val="20"/>
                <w:szCs w:val="20"/>
                <w:lang w:val="en-US"/>
              </w:rPr>
              <w:t xml:space="preserve">etode </w:t>
            </w:r>
            <w:r w:rsidRPr="00B56C4C">
              <w:rPr>
                <w:rFonts w:ascii="Cambria" w:hAnsi="Cambria" w:cstheme="minorHAnsi"/>
                <w:sz w:val="20"/>
                <w:szCs w:val="20"/>
              </w:rPr>
              <w:t xml:space="preserve">pembelajaran dalam pembelajaran PAI: ceramah, tanya jawab, </w:t>
            </w:r>
            <w:r w:rsidRPr="00B56C4C">
              <w:rPr>
                <w:rFonts w:ascii="Cambria" w:hAnsi="Cambria" w:cstheme="minorHAnsi"/>
                <w:i/>
                <w:iCs/>
                <w:sz w:val="20"/>
                <w:szCs w:val="20"/>
              </w:rPr>
              <w:t>ibrah mauidzah</w:t>
            </w:r>
            <w:r w:rsidRPr="00B56C4C">
              <w:rPr>
                <w:rFonts w:ascii="Cambria" w:hAnsi="Cambria" w:cstheme="minorHAnsi"/>
                <w:sz w:val="20"/>
                <w:szCs w:val="20"/>
              </w:rPr>
              <w:t xml:space="preserve">, drill, hafalan, Demonstrasi,  karyawisata, resitasi </w:t>
            </w:r>
          </w:p>
          <w:p w14:paraId="3540D14E"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discovery learning dalam pembelajaran PAI: Free discovery Learning, dan  Guided discovery learning, Laboratory Discovery Learning.</w:t>
            </w:r>
          </w:p>
          <w:p w14:paraId="12AA5AEE"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kooperatif dalam pembelajaran PAI: Auditory Intelectuall Repetition, Snowball Throwing, Cooperative Integrated Reading and Compotion (CIRC), Think-Pair Square</w:t>
            </w:r>
          </w:p>
          <w:p w14:paraId="2C6F1BC7"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kooperatif dalam pembelajaran PAI: Make a Match, Two Stay Two Way, Jigsaw, STAD, Group investigation</w:t>
            </w:r>
          </w:p>
          <w:p w14:paraId="3D89676D"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Problem Based Learning dan Project Based Learning dalam pembelajaran PAI</w:t>
            </w:r>
          </w:p>
          <w:p w14:paraId="5B519B09"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Quantum Teaching dan Cooperative Script dalam pembelajaran PAI</w:t>
            </w:r>
          </w:p>
          <w:p w14:paraId="64B58B53"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Contextual Teaching and Learning dan Accelerate Learning Cycle dalam pembelajaran PAI</w:t>
            </w:r>
          </w:p>
          <w:p w14:paraId="23AECDF0"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Predict Observe Explain (POE) dan Means-Ends Analysis dalam pembelajaran PAI</w:t>
            </w:r>
          </w:p>
          <w:p w14:paraId="041F416A"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pembelajaran blended learning dalam pembelajaran PAI: Station Rotation Blended Learning, Lab Rotation Blended Learning, Remote Blended Learning atau Enriched Virtual, Flex Blended Learning, The ‘Flipped Classroom’ Blended Learning, Individual Rotation Blended Learning</w:t>
            </w:r>
          </w:p>
          <w:p w14:paraId="3E1D2F16"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pendekatan multisensori dan pendekatan saintifik dalam pembelajaran PAI</w:t>
            </w:r>
          </w:p>
          <w:p w14:paraId="00A445F3" w14:textId="77777777"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pendekatan Scaffolding, Open-Ended, Resource Based Learning dalam pembelajaran PAI</w:t>
            </w:r>
          </w:p>
          <w:p w14:paraId="242E1E75" w14:textId="06898C22" w:rsidR="005E04AE" w:rsidRPr="00B56C4C" w:rsidRDefault="005E04AE" w:rsidP="005E04AE">
            <w:pPr>
              <w:numPr>
                <w:ilvl w:val="0"/>
                <w:numId w:val="26"/>
              </w:numPr>
              <w:rPr>
                <w:rFonts w:ascii="Cambria" w:hAnsi="Cambria" w:cstheme="minorHAnsi"/>
                <w:sz w:val="20"/>
                <w:szCs w:val="20"/>
                <w:lang w:val="en-US"/>
              </w:rPr>
            </w:pPr>
            <w:r w:rsidRPr="00B56C4C">
              <w:rPr>
                <w:rFonts w:ascii="Cambria" w:hAnsi="Cambria" w:cstheme="minorHAnsi"/>
                <w:sz w:val="20"/>
                <w:szCs w:val="20"/>
              </w:rPr>
              <w:t>Penerapan, kelebihan dan kelemahan model pembelajaran Flipped Classroom dan Probbing Prompting dalam pembelajaran PAI</w:t>
            </w:r>
          </w:p>
        </w:tc>
      </w:tr>
      <w:tr w:rsidR="00032A7C" w:rsidRPr="00B56C4C" w14:paraId="71E76B53" w14:textId="77777777" w:rsidTr="004C1B72">
        <w:trPr>
          <w:trHeight w:val="323"/>
        </w:trPr>
        <w:tc>
          <w:tcPr>
            <w:tcW w:w="2065" w:type="dxa"/>
            <w:vMerge w:val="restart"/>
          </w:tcPr>
          <w:p w14:paraId="48D565A6"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lastRenderedPageBreak/>
              <w:t xml:space="preserve">Pustaka </w:t>
            </w:r>
          </w:p>
        </w:tc>
        <w:tc>
          <w:tcPr>
            <w:tcW w:w="2160" w:type="dxa"/>
            <w:gridSpan w:val="3"/>
            <w:tcBorders>
              <w:bottom w:val="single" w:sz="4" w:space="0" w:color="auto"/>
              <w:right w:val="single" w:sz="4" w:space="0" w:color="auto"/>
            </w:tcBorders>
          </w:tcPr>
          <w:p w14:paraId="3DA964B3"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Utama :</w:t>
            </w:r>
          </w:p>
        </w:tc>
        <w:tc>
          <w:tcPr>
            <w:tcW w:w="10654" w:type="dxa"/>
            <w:gridSpan w:val="6"/>
            <w:tcBorders>
              <w:left w:val="single" w:sz="4" w:space="0" w:color="auto"/>
              <w:bottom w:val="nil"/>
            </w:tcBorders>
          </w:tcPr>
          <w:p w14:paraId="2689073D" w14:textId="77777777" w:rsidR="00032A7C" w:rsidRPr="00B56C4C" w:rsidRDefault="00032A7C" w:rsidP="00032A7C">
            <w:pPr>
              <w:rPr>
                <w:rFonts w:ascii="Cambria" w:hAnsi="Cambria"/>
                <w:sz w:val="20"/>
                <w:szCs w:val="20"/>
                <w:lang w:val="en-US"/>
              </w:rPr>
            </w:pPr>
          </w:p>
        </w:tc>
      </w:tr>
      <w:tr w:rsidR="005E04AE" w:rsidRPr="00B56C4C" w14:paraId="43B4980C" w14:textId="77777777" w:rsidTr="00502EF0">
        <w:trPr>
          <w:trHeight w:val="1718"/>
        </w:trPr>
        <w:tc>
          <w:tcPr>
            <w:tcW w:w="2065" w:type="dxa"/>
            <w:vMerge/>
          </w:tcPr>
          <w:p w14:paraId="560D49E2" w14:textId="77777777" w:rsidR="005E04AE" w:rsidRPr="00B56C4C" w:rsidRDefault="005E04AE" w:rsidP="005E04AE">
            <w:pPr>
              <w:rPr>
                <w:rFonts w:ascii="Cambria" w:hAnsi="Cambria"/>
                <w:sz w:val="20"/>
                <w:szCs w:val="20"/>
                <w:lang w:val="en-US"/>
              </w:rPr>
            </w:pPr>
          </w:p>
        </w:tc>
        <w:tc>
          <w:tcPr>
            <w:tcW w:w="12814" w:type="dxa"/>
            <w:gridSpan w:val="9"/>
            <w:tcBorders>
              <w:top w:val="single" w:sz="4" w:space="0" w:color="auto"/>
              <w:left w:val="single" w:sz="4" w:space="0" w:color="auto"/>
              <w:bottom w:val="single" w:sz="4" w:space="0" w:color="auto"/>
              <w:right w:val="single" w:sz="4" w:space="0" w:color="auto"/>
            </w:tcBorders>
          </w:tcPr>
          <w:p w14:paraId="6584F04D" w14:textId="77777777" w:rsidR="005E04AE" w:rsidRPr="00B56C4C" w:rsidRDefault="005E04AE" w:rsidP="005E04AE">
            <w:pPr>
              <w:pStyle w:val="ListParagraph"/>
              <w:numPr>
                <w:ilvl w:val="0"/>
                <w:numId w:val="27"/>
              </w:numPr>
              <w:contextualSpacing w:val="0"/>
              <w:rPr>
                <w:rFonts w:ascii="Cambria" w:hAnsi="Cambria" w:cstheme="minorHAnsi"/>
                <w:sz w:val="20"/>
                <w:szCs w:val="20"/>
                <w:lang w:val="pt-BR"/>
              </w:rPr>
            </w:pPr>
            <w:r w:rsidRPr="00B56C4C">
              <w:rPr>
                <w:rFonts w:ascii="Cambria" w:hAnsi="Cambria" w:cstheme="minorHAnsi"/>
                <w:sz w:val="20"/>
                <w:szCs w:val="20"/>
                <w:lang w:val="pt-BR"/>
              </w:rPr>
              <w:t>Implementasi Problem Based Learning Dalam Pembelajaran Lingkup Pendidikan Agama Islam Pada Madrasah di Malang</w:t>
            </w:r>
          </w:p>
          <w:p w14:paraId="3803A86B" w14:textId="77777777" w:rsidR="005E04AE" w:rsidRPr="00B56C4C" w:rsidRDefault="005E04AE" w:rsidP="005E04AE">
            <w:pPr>
              <w:pStyle w:val="ListParagraph"/>
              <w:numPr>
                <w:ilvl w:val="0"/>
                <w:numId w:val="27"/>
              </w:numPr>
              <w:contextualSpacing w:val="0"/>
              <w:rPr>
                <w:rFonts w:ascii="Cambria" w:hAnsi="Cambria" w:cstheme="minorHAnsi"/>
                <w:sz w:val="20"/>
                <w:szCs w:val="20"/>
                <w:lang w:val="pt-BR"/>
              </w:rPr>
            </w:pPr>
            <w:r w:rsidRPr="00B56C4C">
              <w:rPr>
                <w:rFonts w:ascii="Cambria" w:hAnsi="Cambria" w:cstheme="minorHAnsi"/>
                <w:sz w:val="20"/>
                <w:szCs w:val="20"/>
                <w:lang w:val="pt-BR"/>
              </w:rPr>
              <w:t>Semeer, Zeid B. (2020) Moderasi Beragama dalam Pembelajaran Agama Islam di Sekolah Melalui Program Sekolah Damai Wahid Poundation di SMAN 2 Surabaya. UIN Maulana Malik Ibrahim Malang, Malang</w:t>
            </w:r>
          </w:p>
          <w:p w14:paraId="7F60E0AB"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Tharaba, M. Fahim and Yaqien, Nurul and Fattah, Abdul (2019) Pembentukan Karakter Melalui Belajar Bahasa dan Budaya Ma’had Di Universitas Islam Negeri (UIN) Maulana Malik Ibrahim Malang. Research Report. UIN Maulana Malik Ibrahim Malang, UIN Maulana Malik Ibrahim Malang.</w:t>
            </w:r>
          </w:p>
          <w:p w14:paraId="4297EB1E"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Susilawati, Samsul and Supriyatno, Triyo (2020) Pengembangan bahan ajar pendidikan IPS berbasis tarbiyah ulil albab dan kearifan lokal bagi pengembangan karakter.</w:t>
            </w:r>
          </w:p>
          <w:p w14:paraId="5923C66C"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Arianto, T., &amp; Supriyatno, T. (2021). The concept of integrated holistic educational system (ihes): an alternative for islamic world educational system as implemented in seven skies islamic international school kuala lumpur malaysia. Proceeding Of International Conference On Islamic Education (ICIED), 5(1), 237 – 245</w:t>
            </w:r>
          </w:p>
          <w:p w14:paraId="4C8005FC"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MI Muttaqin, T Supriyatno, WS Adji (2020) International Conference on Islamic and Social Education 1 (1), 74-86</w:t>
            </w:r>
          </w:p>
          <w:p w14:paraId="66726BD6"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Mardiana, Dina , Supriyatno, Triyo (2020) The Effectiveness of Pedagogical Innovation of Islamic Education Learning (PAI) During Covid-19 A Case Study of Senior High School in Malang-East. Presented at ICONETOS 2020 – the International Conference on Engineering, Technology and Social Science, 31 October 2020, LP2M UIN Maulana Malik Ibrahim Malang.</w:t>
            </w:r>
          </w:p>
          <w:p w14:paraId="4E9FE208"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Mukorrobin, M. and Fattah, Abdul (2019) Proses belajar dalam prespektif al-Ghazali : studi kitab Ayyuha al-Walad. Islamuna: Jurnal Studi Islam, 6 (1). pp. 1-18. ISSN 2407-411X</w:t>
            </w:r>
          </w:p>
          <w:p w14:paraId="66AF3F52"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Sulalah, Sulalah (2022) Implementasi model pembelajaran daring pada masa pandemi covid-19 siswa Kelas 2 MIN Kota Blitar. Undergraduate thesis, Universitas Islam Negeri Maulana Malik Ibrahim.</w:t>
            </w:r>
          </w:p>
          <w:p w14:paraId="6C1D14A3"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Haris, A., Ramadhan, S. A., &amp; Mubarok, L. S. (2021). Rekonsepsi Pendidikan Karakter Berbasis Islam Pada Masyarakat Multikultural Singapura. J-PAI: Jurnal Pendidikan Agama Islam, 8(2). doi: 10.18860/jpai.v8i2.17437</w:t>
            </w:r>
          </w:p>
          <w:p w14:paraId="32ADA7FA"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Rossidy, Imron (2022), Strategi Implementasi Model Integrasi Islam Dan Sains Dalam Mengembangkan Sikap Spiritual Di Madrasah Al-Islam Jamsaren Islamic Integrated Boarding School Surakarta. Research Report. UIN Maulana Malik Ibrahim Malang, Malang</w:t>
            </w:r>
          </w:p>
          <w:p w14:paraId="4B11F7EA"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Nikmah, Faridatun (2022), International Class Program (ICP) Uin Maulana Malik Ibrahim Malang Sebagai Upaya Mewujudkan Universitas Unggul Bereputasi Internasional, Universitas Islam Negeri Maulana Malik Ibrahim Malang. Research Report. UIN Maulana Malik Ibrahim Malang, Malang</w:t>
            </w:r>
          </w:p>
          <w:p w14:paraId="0B609A89"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Maimunah, Siti Annijat (2022),Kontribusi Moderasi Beragama Pada Pengajian Muslimin-Muslimat Terhadap Pencegahan Ekstremisme Bagi Masyarakat (Studi Pada Pengajian Di Masyarakat Desa Bululawang Malang). Research Report. UIN Maulana Malik Ibrahim Malang, Malang</w:t>
            </w:r>
          </w:p>
          <w:p w14:paraId="14153B09"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Zuhdi, A. (2022) Pendidikan Karakter Dalam Perspektif Kitab Ayyuhal Walad Implikasinya Terhadap Perubahan Kepribadian Remaja Pada Era . Research Report. UIN Maulana Malik Ibrahim Malang, MalangDisrupsi Di Ma'had Al'ali</w:t>
            </w:r>
          </w:p>
          <w:p w14:paraId="0D8683C4"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Fannani, Bakhruddin and Ma'arif, A. Samsul (2021) Integrasi pendidikan Islam dengan budaya awig-awig pawongan sebagai pijakan pendidikan yang toleran: Studi Kasus di Pondok Pesantren Bali Bina Insani, Melingling Tabanan Bali. Research Report. LP2M, Universitas Islam Negeri Maulana Malik Ibrahim Malang, Surabaya.</w:t>
            </w:r>
          </w:p>
          <w:p w14:paraId="7C79B238"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Maimun, Agus (2021) Inter-Religious Dialogue Management in Surakarta (Concept Maps, Opportunities and Challange). Research Report. UIN Maulana Malik Ibrahim Malang, Malang</w:t>
            </w:r>
          </w:p>
          <w:p w14:paraId="63B6FB23"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lastRenderedPageBreak/>
              <w:t>Suyadi, S and Susilawati, Samsul and Supriyatno, Triyo (2021) Islamic character education for student of public higher education in Indonesia. Presented at ICONETOS 2020 – the International Conference on Engineering, Technology and Social Science, 31 October 2020, LP2M UIN Maulana Malik Ibrahim Malang.</w:t>
            </w:r>
          </w:p>
          <w:p w14:paraId="7DCD6406"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Baharuddin, Rahmawati (2019). Memahami Push and Pull Factors Radikalisasi ke Arah Violent Extremism (Studi Kasus Terdakwa Teroris di Penjara Gunung Sindur). UIN Maulana Malik Ibrahim Malang, Malang</w:t>
            </w:r>
          </w:p>
          <w:p w14:paraId="4B83331D"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en-US"/>
              </w:rPr>
              <w:t xml:space="preserve">Ahmad Fatah Yasin, </w:t>
            </w:r>
            <w:r w:rsidRPr="00B56C4C">
              <w:rPr>
                <w:rFonts w:ascii="Cambria" w:hAnsi="Cambria" w:cstheme="minorHAnsi"/>
                <w:sz w:val="20"/>
                <w:szCs w:val="20"/>
              </w:rPr>
              <w:t>Model pembelajaran blended learning untuk meningkatkan kualitas belajar mahasiswa di Universitas Islam Negeri Maulana Malik Ibrahim Malang.</w:t>
            </w:r>
          </w:p>
          <w:p w14:paraId="034CBFF9"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en-US"/>
              </w:rPr>
              <w:t xml:space="preserve">Sutiah, </w:t>
            </w:r>
            <w:hyperlink r:id="rId12" w:history="1">
              <w:r w:rsidRPr="00B56C4C">
                <w:rPr>
                  <w:rStyle w:val="Hyperlink"/>
                  <w:rFonts w:ascii="Cambria" w:hAnsi="Cambria" w:cstheme="minorHAnsi"/>
                  <w:color w:val="1155CC"/>
                  <w:sz w:val="20"/>
                  <w:szCs w:val="20"/>
                </w:rPr>
                <w:t>Budaya Belajar dan Inovasi Pembelajaran PAI</w:t>
              </w:r>
            </w:hyperlink>
            <w:r w:rsidRPr="00B56C4C">
              <w:rPr>
                <w:rFonts w:ascii="Cambria" w:hAnsi="Cambria" w:cstheme="minorHAnsi"/>
                <w:color w:val="1155CC"/>
                <w:sz w:val="20"/>
                <w:szCs w:val="20"/>
                <w:u w:val="single"/>
              </w:rPr>
              <w:t>, 2020, NLC</w:t>
            </w:r>
          </w:p>
          <w:p w14:paraId="326D5E2B"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en-US"/>
              </w:rPr>
              <w:t xml:space="preserve">Sutiah, </w:t>
            </w:r>
            <w:hyperlink r:id="rId13" w:history="1">
              <w:r w:rsidRPr="00B56C4C">
                <w:rPr>
                  <w:rStyle w:val="Hyperlink"/>
                  <w:rFonts w:ascii="Cambria" w:hAnsi="Cambria" w:cstheme="minorHAnsi"/>
                  <w:color w:val="1155CC"/>
                  <w:sz w:val="20"/>
                  <w:szCs w:val="20"/>
                </w:rPr>
                <w:t>Pengembangan model pembelajaran pendidikan agama Islam</w:t>
              </w:r>
            </w:hyperlink>
            <w:r w:rsidRPr="00B56C4C">
              <w:rPr>
                <w:rFonts w:ascii="Cambria" w:hAnsi="Cambria" w:cstheme="minorHAnsi"/>
                <w:color w:val="1155CC"/>
                <w:sz w:val="20"/>
                <w:szCs w:val="20"/>
                <w:u w:val="single"/>
              </w:rPr>
              <w:t>, 2020, NLC</w:t>
            </w:r>
          </w:p>
          <w:p w14:paraId="28C25FA2"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en-US"/>
              </w:rPr>
              <w:t xml:space="preserve">Sutiah, </w:t>
            </w:r>
            <w:hyperlink r:id="rId14" w:history="1">
              <w:r w:rsidRPr="00B56C4C">
                <w:rPr>
                  <w:rStyle w:val="Hyperlink"/>
                  <w:rFonts w:ascii="Cambria" w:hAnsi="Cambria" w:cstheme="minorHAnsi"/>
                  <w:color w:val="1155CC"/>
                  <w:sz w:val="20"/>
                  <w:szCs w:val="20"/>
                </w:rPr>
                <w:t>Analysis of E-learning Implementation Readiness in the State Islamic Higher Education in Indonesia during Covid-19 Pandemic</w:t>
              </w:r>
            </w:hyperlink>
            <w:r w:rsidRPr="00B56C4C">
              <w:rPr>
                <w:rFonts w:ascii="Cambria" w:hAnsi="Cambria" w:cstheme="minorHAnsi"/>
                <w:color w:val="1155CC"/>
                <w:sz w:val="20"/>
                <w:szCs w:val="20"/>
                <w:u w:val="single"/>
              </w:rPr>
              <w:t>, 2020, Elementary Education Online 19 (4), 885-897</w:t>
            </w:r>
          </w:p>
          <w:p w14:paraId="43DB8352"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en-US"/>
              </w:rPr>
              <w:t xml:space="preserve">Sutiah, </w:t>
            </w:r>
            <w:hyperlink r:id="rId15" w:history="1">
              <w:r w:rsidRPr="00B56C4C">
                <w:rPr>
                  <w:rStyle w:val="Hyperlink"/>
                  <w:rFonts w:ascii="Cambria" w:hAnsi="Cambria" w:cstheme="minorHAnsi"/>
                  <w:color w:val="1155CC"/>
                  <w:sz w:val="20"/>
                  <w:szCs w:val="20"/>
                </w:rPr>
                <w:t>Implementation of distance learning during the covid-19 pandemic in faculty of education and teacher training</w:t>
              </w:r>
            </w:hyperlink>
            <w:r w:rsidRPr="00B56C4C">
              <w:rPr>
                <w:rFonts w:ascii="Cambria" w:hAnsi="Cambria" w:cstheme="minorHAnsi"/>
                <w:color w:val="1155CC"/>
                <w:sz w:val="20"/>
                <w:szCs w:val="20"/>
                <w:u w:val="single"/>
              </w:rPr>
              <w:t>, 2020, Cypriot Journal of Educational Science 15 (1), 1204-1214</w:t>
            </w:r>
          </w:p>
          <w:p w14:paraId="5749C6D7"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 xml:space="preserve">Pratt, Daniel D. Five perspectives on teaching in adult and higher education. Krieger Publishing Co., PO Box 9542, Melbourne, FL 32902-9542, 1998. </w:t>
            </w:r>
          </w:p>
          <w:p w14:paraId="445E0F14"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Kagan, Spencer, and Spencer Kagan. Cooperative learning. San Clemente, CA: Kagan, 1994.</w:t>
            </w:r>
          </w:p>
          <w:p w14:paraId="67755E76"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 xml:space="preserve">Maker, C., and Shirley W. Schiever. Teaching models in education of the gifted. PRO-ED, Inc. 8700 Shoal Creek Blvd, Austin, TX 78757, 2005. </w:t>
            </w:r>
          </w:p>
          <w:p w14:paraId="1CB5B9CC"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Wolf, Beverly J. Multisensory teaching of basic language skills. Baltimore, MD: Brookes Publishing, 2011.</w:t>
            </w:r>
          </w:p>
          <w:p w14:paraId="02A5944A"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 xml:space="preserve">Tinenti, Yanti Rosinda. Model Pembelajaran Berbasis Proyek (PBP) dan Penerapannya dalam Proses Pemelajaran di Kelas. Deepublish, 2018. </w:t>
            </w:r>
          </w:p>
          <w:p w14:paraId="253691CF"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Hogan, Kathleen Ed, and Michael Ed Pressley. Scaffolding student learning: Instructional approaches and issues. Brookline Books, 1997.</w:t>
            </w:r>
          </w:p>
          <w:p w14:paraId="39846B26"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DePorter, Bobbi, Mark Reardon, and Sarah Singer-Nourie. Quantum teaching: Orchestrating student success. Prentice Hall, 1999.</w:t>
            </w:r>
          </w:p>
          <w:p w14:paraId="280F5D15"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Bonk, Curtis J., and Charles R. Graham. The handbook of blended learning: Global perspectives, local designs. John Wiley &amp; Sons, 2012.</w:t>
            </w:r>
          </w:p>
          <w:p w14:paraId="7072C505"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 xml:space="preserve">Al-Tabany, Trianto Ibnu Badar. Mendesain Model Pembelajaran Inovatif, Progresif, Dan Konteksual. Prenada Media, 2017. </w:t>
            </w:r>
          </w:p>
          <w:p w14:paraId="7DFD3B36"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B. Joyce &amp; M. Weil, 1986. Model of Teaching. New Jersey : Prentice Hall, Inc.</w:t>
            </w:r>
          </w:p>
          <w:p w14:paraId="76D5841E"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Pratt, Daniel D. Five perspectives on teaching in adult and higher education. Krieger Publishing Co., PO Box 9542, Melbourne, FL 32902-9542, 1998.</w:t>
            </w:r>
          </w:p>
          <w:p w14:paraId="783A7CB0"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Barrows, Howard S., and Robyn M. Tamblyn. Problem-based learning: An approach to medical education. Vol. 1. Springer Publishing Company, 1980.</w:t>
            </w:r>
          </w:p>
          <w:p w14:paraId="76CE6DA3" w14:textId="77777777" w:rsidR="005E04AE" w:rsidRPr="00B56C4C" w:rsidRDefault="005E04AE" w:rsidP="005E04AE">
            <w:pPr>
              <w:pStyle w:val="ListParagraph"/>
              <w:numPr>
                <w:ilvl w:val="0"/>
                <w:numId w:val="27"/>
              </w:numPr>
              <w:tabs>
                <w:tab w:val="left" w:pos="345"/>
              </w:tabs>
              <w:contextualSpacing w:val="0"/>
              <w:rPr>
                <w:rFonts w:ascii="Cambria" w:hAnsi="Cambria" w:cstheme="minorHAnsi"/>
                <w:sz w:val="20"/>
                <w:szCs w:val="20"/>
                <w:lang w:val="pt-BR"/>
              </w:rPr>
            </w:pPr>
            <w:r w:rsidRPr="00B56C4C">
              <w:rPr>
                <w:rFonts w:ascii="Cambria" w:hAnsi="Cambria" w:cstheme="minorHAnsi"/>
                <w:sz w:val="20"/>
                <w:szCs w:val="20"/>
                <w:lang w:val="pt-BR"/>
              </w:rPr>
              <w:t>Johnson, Elaine B. Contextual teaching and learning: What it is and why it's here to stay. Corwin Press, 2002.</w:t>
            </w:r>
          </w:p>
          <w:p w14:paraId="6850F03C" w14:textId="77777777" w:rsidR="005E04AE" w:rsidRPr="00B56C4C" w:rsidRDefault="005E04AE" w:rsidP="005E04AE">
            <w:pPr>
              <w:pStyle w:val="NormalWeb"/>
              <w:numPr>
                <w:ilvl w:val="0"/>
                <w:numId w:val="27"/>
              </w:numPr>
              <w:shd w:val="clear" w:color="auto" w:fill="FFFFFF"/>
              <w:spacing w:before="0" w:beforeAutospacing="0" w:after="0" w:afterAutospacing="0"/>
              <w:rPr>
                <w:rFonts w:ascii="Cambria" w:eastAsia="Calibri" w:hAnsi="Cambria" w:cstheme="minorHAnsi"/>
                <w:sz w:val="20"/>
                <w:szCs w:val="20"/>
                <w:lang w:val="pt-BR"/>
              </w:rPr>
            </w:pPr>
            <w:r w:rsidRPr="00B56C4C">
              <w:rPr>
                <w:rFonts w:ascii="Cambria" w:eastAsia="Calibri" w:hAnsi="Cambria" w:cstheme="minorHAnsi"/>
                <w:sz w:val="20"/>
                <w:szCs w:val="20"/>
                <w:lang w:val="pt-BR"/>
              </w:rPr>
              <w:t>M. Silberman, 1996. Active Learning; 101 Strategies To Teach Any Subject. Toronto: Allyn Bacon.</w:t>
            </w:r>
          </w:p>
          <w:p w14:paraId="041D2EE7" w14:textId="77777777" w:rsidR="005E04AE" w:rsidRPr="00B56C4C" w:rsidRDefault="005E04AE" w:rsidP="005E04AE">
            <w:pPr>
              <w:pStyle w:val="NormalWeb"/>
              <w:numPr>
                <w:ilvl w:val="0"/>
                <w:numId w:val="27"/>
              </w:numPr>
              <w:shd w:val="clear" w:color="auto" w:fill="FFFFFF"/>
              <w:spacing w:before="0" w:beforeAutospacing="0" w:after="0" w:afterAutospacing="0"/>
              <w:rPr>
                <w:rFonts w:ascii="Cambria" w:eastAsia="Calibri" w:hAnsi="Cambria" w:cstheme="minorHAnsi"/>
                <w:sz w:val="20"/>
                <w:szCs w:val="20"/>
                <w:lang w:val="pt-BR"/>
              </w:rPr>
            </w:pPr>
            <w:r w:rsidRPr="00B56C4C">
              <w:rPr>
                <w:rFonts w:ascii="Cambria" w:eastAsia="Calibri" w:hAnsi="Cambria" w:cstheme="minorHAnsi"/>
                <w:sz w:val="20"/>
                <w:szCs w:val="20"/>
                <w:lang w:val="pt-BR"/>
              </w:rPr>
              <w:t>Lambiotte, Judith G., et al. "Effects of cooperative script manipulations on initial learning and transfer." Cognition and Instruction 5.2 (1988): 103-121.</w:t>
            </w:r>
          </w:p>
          <w:p w14:paraId="6E9D061E" w14:textId="77777777" w:rsidR="005E04AE" w:rsidRPr="00B56C4C" w:rsidRDefault="005E04AE" w:rsidP="005E04AE">
            <w:pPr>
              <w:pStyle w:val="NormalWeb"/>
              <w:numPr>
                <w:ilvl w:val="0"/>
                <w:numId w:val="27"/>
              </w:numPr>
              <w:shd w:val="clear" w:color="auto" w:fill="FFFFFF"/>
              <w:spacing w:before="0" w:beforeAutospacing="0" w:after="0" w:afterAutospacing="0"/>
              <w:rPr>
                <w:rFonts w:ascii="Cambria" w:eastAsia="Calibri" w:hAnsi="Cambria" w:cstheme="minorHAnsi"/>
                <w:sz w:val="20"/>
                <w:szCs w:val="20"/>
                <w:lang w:val="pt-BR"/>
              </w:rPr>
            </w:pPr>
            <w:r w:rsidRPr="00B56C4C">
              <w:rPr>
                <w:rFonts w:ascii="Cambria" w:eastAsia="Calibri" w:hAnsi="Cambria" w:cstheme="minorHAnsi"/>
                <w:sz w:val="20"/>
                <w:szCs w:val="20"/>
                <w:lang w:val="pt-BR"/>
              </w:rPr>
              <w:t>Sutiah, Sutiah (2016) </w:t>
            </w:r>
            <w:r w:rsidRPr="00B56C4C">
              <w:rPr>
                <w:rFonts w:ascii="Cambria" w:eastAsia="Calibri" w:hAnsi="Cambria" w:cstheme="minorHAnsi"/>
                <w:i/>
                <w:iCs/>
                <w:sz w:val="20"/>
                <w:szCs w:val="20"/>
                <w:lang w:val="pt-BR"/>
              </w:rPr>
              <w:t>Pengembangan pembelajaran hybrid learning dalam pendidikan karakter berbasis Ulul Albab pada Mata Kuliah pembentuk Kepribadian (MPK) di UIN Maulana Malik Ibrahim Malang.</w:t>
            </w:r>
            <w:r w:rsidRPr="00B56C4C">
              <w:rPr>
                <w:rFonts w:ascii="Cambria" w:eastAsia="Calibri" w:hAnsi="Cambria" w:cstheme="minorHAnsi"/>
                <w:sz w:val="20"/>
                <w:szCs w:val="20"/>
                <w:lang w:val="pt-BR"/>
              </w:rPr>
              <w:t> Research Report. Fakultas Ilmu Tarbiyah dan Keguruan UIN Maulana Malik Ibrahim Malang, Malang.</w:t>
            </w:r>
          </w:p>
          <w:p w14:paraId="56D85152" w14:textId="4C362078" w:rsidR="005E04AE" w:rsidRPr="00B56C4C" w:rsidRDefault="005E04AE" w:rsidP="005E04AE">
            <w:pPr>
              <w:rPr>
                <w:rFonts w:ascii="Cambria" w:hAnsi="Cambria" w:cstheme="minorHAnsi"/>
                <w:sz w:val="20"/>
                <w:szCs w:val="20"/>
                <w:lang w:val="en-US"/>
              </w:rPr>
            </w:pPr>
          </w:p>
        </w:tc>
      </w:tr>
      <w:tr w:rsidR="00032A7C" w:rsidRPr="00B56C4C" w14:paraId="19C289AD" w14:textId="77777777" w:rsidTr="004C1B72">
        <w:trPr>
          <w:trHeight w:val="323"/>
        </w:trPr>
        <w:tc>
          <w:tcPr>
            <w:tcW w:w="2065" w:type="dxa"/>
            <w:vMerge/>
          </w:tcPr>
          <w:p w14:paraId="0239D55C" w14:textId="77777777" w:rsidR="00032A7C" w:rsidRPr="00B56C4C" w:rsidRDefault="00032A7C" w:rsidP="00032A7C">
            <w:pPr>
              <w:rPr>
                <w:rFonts w:ascii="Cambria" w:hAnsi="Cambria"/>
                <w:sz w:val="20"/>
                <w:szCs w:val="20"/>
                <w:lang w:val="en-US"/>
              </w:rPr>
            </w:pPr>
          </w:p>
        </w:tc>
        <w:tc>
          <w:tcPr>
            <w:tcW w:w="2160" w:type="dxa"/>
            <w:gridSpan w:val="3"/>
            <w:tcBorders>
              <w:top w:val="single" w:sz="4" w:space="0" w:color="auto"/>
              <w:bottom w:val="single" w:sz="4" w:space="0" w:color="auto"/>
              <w:right w:val="single" w:sz="4" w:space="0" w:color="auto"/>
            </w:tcBorders>
          </w:tcPr>
          <w:p w14:paraId="7FBAEB75"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Pendukung :</w:t>
            </w:r>
          </w:p>
        </w:tc>
        <w:tc>
          <w:tcPr>
            <w:tcW w:w="10654" w:type="dxa"/>
            <w:gridSpan w:val="6"/>
            <w:tcBorders>
              <w:top w:val="nil"/>
              <w:left w:val="single" w:sz="4" w:space="0" w:color="auto"/>
              <w:bottom w:val="nil"/>
            </w:tcBorders>
          </w:tcPr>
          <w:p w14:paraId="40E7DAD2" w14:textId="77777777" w:rsidR="00032A7C" w:rsidRPr="00B56C4C" w:rsidRDefault="00032A7C" w:rsidP="00032A7C">
            <w:pPr>
              <w:rPr>
                <w:rFonts w:ascii="Cambria" w:hAnsi="Cambria"/>
                <w:sz w:val="20"/>
                <w:szCs w:val="20"/>
                <w:lang w:val="en-US"/>
              </w:rPr>
            </w:pPr>
          </w:p>
        </w:tc>
      </w:tr>
      <w:tr w:rsidR="005E04AE" w:rsidRPr="00B56C4C" w14:paraId="0269B5F3" w14:textId="77777777" w:rsidTr="006C2973">
        <w:trPr>
          <w:trHeight w:val="1277"/>
        </w:trPr>
        <w:tc>
          <w:tcPr>
            <w:tcW w:w="2065" w:type="dxa"/>
            <w:vMerge/>
          </w:tcPr>
          <w:p w14:paraId="57286E17" w14:textId="77777777" w:rsidR="005E04AE" w:rsidRPr="00B56C4C" w:rsidRDefault="005E04AE" w:rsidP="005E04AE">
            <w:pPr>
              <w:rPr>
                <w:rFonts w:ascii="Cambria" w:hAnsi="Cambria"/>
                <w:sz w:val="20"/>
                <w:szCs w:val="20"/>
                <w:lang w:val="en-US"/>
              </w:rPr>
            </w:pPr>
          </w:p>
        </w:tc>
        <w:tc>
          <w:tcPr>
            <w:tcW w:w="12814" w:type="dxa"/>
            <w:gridSpan w:val="9"/>
            <w:tcBorders>
              <w:top w:val="single" w:sz="4" w:space="0" w:color="auto"/>
              <w:left w:val="single" w:sz="4" w:space="0" w:color="auto"/>
              <w:bottom w:val="single" w:sz="4" w:space="0" w:color="auto"/>
              <w:right w:val="single" w:sz="4" w:space="0" w:color="auto"/>
            </w:tcBorders>
          </w:tcPr>
          <w:p w14:paraId="0B73A8A7"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sz w:val="20"/>
                <w:szCs w:val="20"/>
              </w:rPr>
              <w:t>Dina Mariana</w:t>
            </w:r>
            <w:r w:rsidRPr="00B56C4C">
              <w:rPr>
                <w:rFonts w:ascii="Cambria" w:hAnsi="Cambria" w:cstheme="minorHAnsi"/>
                <w:sz w:val="20"/>
                <w:szCs w:val="20"/>
                <w:lang w:val="en-US"/>
              </w:rPr>
              <w:t xml:space="preserve">, </w:t>
            </w:r>
            <w:hyperlink r:id="rId16" w:history="1">
              <w:r w:rsidRPr="00B56C4C">
                <w:rPr>
                  <w:rStyle w:val="Hyperlink"/>
                  <w:rFonts w:ascii="Cambria" w:hAnsi="Cambria" w:cstheme="minorHAnsi"/>
                  <w:color w:val="1155CC"/>
                  <w:sz w:val="20"/>
                  <w:szCs w:val="20"/>
                </w:rPr>
                <w:t>The Effectiveness of Guided Inquiry Learning Models for Students' Scientific Performances and Critical Skills</w:t>
              </w:r>
            </w:hyperlink>
            <w:r w:rsidRPr="00B56C4C">
              <w:rPr>
                <w:rFonts w:ascii="Cambria" w:hAnsi="Cambria" w:cstheme="minorHAnsi"/>
                <w:color w:val="1155CC"/>
                <w:sz w:val="20"/>
                <w:szCs w:val="20"/>
                <w:u w:val="single"/>
              </w:rPr>
              <w:t>, 2020, Madrasah: Jurnal Pendidikan dan Pembelajaran Dasar 13 (1), 1-14</w:t>
            </w:r>
          </w:p>
          <w:p w14:paraId="6F19BBB3"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sz w:val="20"/>
                <w:szCs w:val="20"/>
              </w:rPr>
              <w:t>Dina Mariana</w:t>
            </w:r>
            <w:r w:rsidRPr="00B56C4C">
              <w:rPr>
                <w:rFonts w:ascii="Cambria" w:hAnsi="Cambria" w:cstheme="minorHAnsi"/>
                <w:sz w:val="20"/>
                <w:szCs w:val="20"/>
                <w:lang w:val="en-US"/>
              </w:rPr>
              <w:t xml:space="preserve">, </w:t>
            </w:r>
            <w:hyperlink r:id="rId17" w:history="1">
              <w:r w:rsidRPr="00B56C4C">
                <w:rPr>
                  <w:rStyle w:val="Hyperlink"/>
                  <w:rFonts w:ascii="Cambria" w:hAnsi="Cambria" w:cstheme="minorHAnsi"/>
                  <w:color w:val="1155CC"/>
                  <w:sz w:val="20"/>
                  <w:szCs w:val="20"/>
                </w:rPr>
                <w:t>Analysis of E-learning Implementation Readiness in the State Islamic Higher Education in Indonesia during Covid-19 Pandemic</w:t>
              </w:r>
            </w:hyperlink>
            <w:r w:rsidRPr="00B56C4C">
              <w:rPr>
                <w:rFonts w:ascii="Cambria" w:hAnsi="Cambria" w:cstheme="minorHAnsi"/>
                <w:color w:val="1155CC"/>
                <w:sz w:val="20"/>
                <w:szCs w:val="20"/>
                <w:u w:val="single"/>
              </w:rPr>
              <w:t>, 2020, Elementary Education Online 19 (4), 885-897</w:t>
            </w:r>
          </w:p>
          <w:p w14:paraId="4942A23C"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sz w:val="20"/>
                <w:szCs w:val="20"/>
              </w:rPr>
              <w:t>Dina Mariana</w:t>
            </w:r>
            <w:r w:rsidRPr="00B56C4C">
              <w:rPr>
                <w:rFonts w:ascii="Cambria" w:hAnsi="Cambria" w:cstheme="minorHAnsi"/>
                <w:sz w:val="20"/>
                <w:szCs w:val="20"/>
                <w:lang w:val="en-US"/>
              </w:rPr>
              <w:t xml:space="preserve">, </w:t>
            </w:r>
            <w:hyperlink r:id="rId18" w:history="1">
              <w:r w:rsidRPr="00B56C4C">
                <w:rPr>
                  <w:rStyle w:val="Hyperlink"/>
                  <w:rFonts w:ascii="Cambria" w:hAnsi="Cambria" w:cstheme="minorHAnsi"/>
                  <w:color w:val="1155CC"/>
                  <w:sz w:val="20"/>
                  <w:szCs w:val="20"/>
                </w:rPr>
                <w:t>E-learning development in improving students' critical thinking ability, 2020, Cypriot Journal of Educational Sciences 15 (5), 1099-1106</w:t>
              </w:r>
            </w:hyperlink>
          </w:p>
          <w:p w14:paraId="1C56BA55"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bCs/>
                <w:sz w:val="20"/>
                <w:szCs w:val="20"/>
                <w:lang w:val="pt-BR"/>
              </w:rPr>
              <w:t>Ramayulis, 2008. Metodologi Pendidikan Agama Islam. Jakarta: Kalam Mulia.</w:t>
            </w:r>
          </w:p>
          <w:p w14:paraId="4636FCE3"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bCs/>
                <w:sz w:val="20"/>
                <w:szCs w:val="20"/>
                <w:lang w:val="pt-BR"/>
              </w:rPr>
              <w:t>Usman Uzer, 2005. Menjadi Guru Profesional. Bandung; Remaja Rosda Karya.</w:t>
            </w:r>
          </w:p>
          <w:p w14:paraId="4690582C"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bCs/>
                <w:sz w:val="20"/>
                <w:szCs w:val="20"/>
                <w:lang w:val="pt-BR"/>
              </w:rPr>
              <w:t>Tim Dosen IAIN Malang, Dasar-dasar Kependidikan Islam.</w:t>
            </w:r>
          </w:p>
          <w:p w14:paraId="2A93634E" w14:textId="77777777" w:rsidR="005E04AE" w:rsidRPr="00B56C4C" w:rsidRDefault="005E04AE" w:rsidP="005E04AE">
            <w:pPr>
              <w:pStyle w:val="ListParagraph"/>
              <w:numPr>
                <w:ilvl w:val="0"/>
                <w:numId w:val="28"/>
              </w:numPr>
              <w:tabs>
                <w:tab w:val="left" w:pos="345"/>
              </w:tabs>
              <w:contextualSpacing w:val="0"/>
              <w:rPr>
                <w:rFonts w:ascii="Cambria" w:hAnsi="Cambria" w:cstheme="minorHAnsi"/>
                <w:bCs/>
                <w:sz w:val="20"/>
                <w:szCs w:val="20"/>
                <w:lang w:val="pt-BR"/>
              </w:rPr>
            </w:pPr>
            <w:r w:rsidRPr="00B56C4C">
              <w:rPr>
                <w:rFonts w:ascii="Cambria" w:hAnsi="Cambria" w:cstheme="minorHAnsi"/>
                <w:bCs/>
                <w:sz w:val="20"/>
                <w:szCs w:val="20"/>
                <w:lang w:val="pt-BR"/>
              </w:rPr>
              <w:t>Abudin Nata, Paradigma Pendidikan Islam. Jakarta: Gramedia Widiasarana Indonesia.</w:t>
            </w:r>
          </w:p>
          <w:p w14:paraId="73558093" w14:textId="77777777" w:rsidR="005E04AE" w:rsidRPr="00B56C4C" w:rsidRDefault="005E04AE" w:rsidP="005E04AE">
            <w:pPr>
              <w:pStyle w:val="NormalWeb"/>
              <w:numPr>
                <w:ilvl w:val="0"/>
                <w:numId w:val="28"/>
              </w:numPr>
              <w:shd w:val="clear" w:color="auto" w:fill="FFFFFF"/>
              <w:spacing w:before="0" w:beforeAutospacing="0" w:after="0" w:afterAutospacing="0"/>
              <w:rPr>
                <w:rFonts w:ascii="Cambria" w:hAnsi="Cambria" w:cstheme="minorHAnsi"/>
                <w:bCs/>
                <w:sz w:val="20"/>
                <w:szCs w:val="20"/>
                <w:lang w:val="pt-BR"/>
              </w:rPr>
            </w:pPr>
            <w:r w:rsidRPr="00B56C4C">
              <w:rPr>
                <w:rFonts w:ascii="Cambria" w:hAnsi="Cambria" w:cstheme="minorHAnsi"/>
                <w:bCs/>
                <w:sz w:val="20"/>
                <w:szCs w:val="20"/>
                <w:lang w:val="pt-BR"/>
              </w:rPr>
              <w:t xml:space="preserve">Fatah Yasin, 2008. Metodologi Pendidikan Islam. Malang: PuSAPoM. </w:t>
            </w:r>
          </w:p>
          <w:p w14:paraId="3575C740" w14:textId="43178035" w:rsidR="005E04AE" w:rsidRPr="00B56C4C" w:rsidRDefault="005E04AE" w:rsidP="005E04AE">
            <w:pPr>
              <w:pStyle w:val="NormalWeb"/>
              <w:numPr>
                <w:ilvl w:val="0"/>
                <w:numId w:val="28"/>
              </w:numPr>
              <w:shd w:val="clear" w:color="auto" w:fill="FFFFFF"/>
              <w:spacing w:before="0" w:beforeAutospacing="0" w:after="0" w:afterAutospacing="0"/>
              <w:rPr>
                <w:rFonts w:ascii="Cambria" w:hAnsi="Cambria" w:cstheme="minorHAnsi"/>
                <w:bCs/>
                <w:sz w:val="20"/>
                <w:szCs w:val="20"/>
                <w:lang w:val="pt-BR"/>
              </w:rPr>
            </w:pPr>
            <w:r w:rsidRPr="00B56C4C">
              <w:rPr>
                <w:rFonts w:ascii="Cambria" w:hAnsi="Cambria" w:cstheme="minorHAnsi"/>
                <w:bCs/>
                <w:sz w:val="20"/>
                <w:szCs w:val="20"/>
                <w:lang w:val="pt-BR"/>
              </w:rPr>
              <w:t>Faisal, Jusuf Amir. 1995. Reorientasi Pendidikan Islam. Jakarta: Gema Insani Press.</w:t>
            </w:r>
          </w:p>
        </w:tc>
      </w:tr>
      <w:tr w:rsidR="00032A7C" w:rsidRPr="00B56C4C" w14:paraId="3DA19A84" w14:textId="77777777" w:rsidTr="004C1B72">
        <w:trPr>
          <w:trHeight w:val="350"/>
        </w:trPr>
        <w:tc>
          <w:tcPr>
            <w:tcW w:w="2065" w:type="dxa"/>
            <w:vMerge w:val="restart"/>
          </w:tcPr>
          <w:p w14:paraId="2C75DAA2"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Media Pembelajaran</w:t>
            </w:r>
          </w:p>
        </w:tc>
        <w:tc>
          <w:tcPr>
            <w:tcW w:w="6255" w:type="dxa"/>
            <w:gridSpan w:val="6"/>
            <w:tcBorders>
              <w:top w:val="single" w:sz="4" w:space="0" w:color="auto"/>
              <w:bottom w:val="single" w:sz="4" w:space="0" w:color="auto"/>
            </w:tcBorders>
          </w:tcPr>
          <w:p w14:paraId="40514AE7" w14:textId="3D450A67" w:rsidR="00032A7C" w:rsidRPr="00B56C4C" w:rsidRDefault="00032A7C" w:rsidP="00032A7C">
            <w:pPr>
              <w:rPr>
                <w:rFonts w:ascii="Cambria" w:hAnsi="Cambria"/>
                <w:sz w:val="20"/>
                <w:szCs w:val="20"/>
                <w:lang w:val="en-US"/>
              </w:rPr>
            </w:pPr>
            <w:r w:rsidRPr="00B56C4C">
              <w:rPr>
                <w:rFonts w:ascii="Cambria" w:hAnsi="Cambria"/>
                <w:sz w:val="20"/>
                <w:szCs w:val="20"/>
                <w:lang w:val="en-US"/>
              </w:rPr>
              <w:t xml:space="preserve">Perangkat Lunak : </w:t>
            </w:r>
          </w:p>
        </w:tc>
        <w:tc>
          <w:tcPr>
            <w:tcW w:w="6559" w:type="dxa"/>
            <w:gridSpan w:val="3"/>
            <w:tcBorders>
              <w:top w:val="single" w:sz="4" w:space="0" w:color="auto"/>
              <w:bottom w:val="single" w:sz="4" w:space="0" w:color="auto"/>
            </w:tcBorders>
          </w:tcPr>
          <w:p w14:paraId="09B3466E" w14:textId="663D0460" w:rsidR="009F38ED" w:rsidRPr="00B56C4C" w:rsidRDefault="00032A7C" w:rsidP="00032A7C">
            <w:pPr>
              <w:rPr>
                <w:rFonts w:ascii="Cambria" w:hAnsi="Cambria"/>
                <w:sz w:val="20"/>
                <w:szCs w:val="20"/>
                <w:lang w:val="en-US"/>
              </w:rPr>
            </w:pPr>
            <w:r w:rsidRPr="00B56C4C">
              <w:rPr>
                <w:rFonts w:ascii="Cambria" w:hAnsi="Cambria"/>
                <w:sz w:val="20"/>
                <w:szCs w:val="20"/>
                <w:lang w:val="en-US"/>
              </w:rPr>
              <w:t>Perangkat Keras :</w:t>
            </w:r>
          </w:p>
        </w:tc>
      </w:tr>
      <w:tr w:rsidR="00032A7C" w:rsidRPr="00B56C4C" w14:paraId="5B22D77C" w14:textId="77777777" w:rsidTr="004C1B72">
        <w:trPr>
          <w:trHeight w:val="350"/>
        </w:trPr>
        <w:tc>
          <w:tcPr>
            <w:tcW w:w="2065" w:type="dxa"/>
            <w:vMerge/>
          </w:tcPr>
          <w:p w14:paraId="7BB18866" w14:textId="77777777" w:rsidR="00032A7C" w:rsidRPr="00B56C4C" w:rsidRDefault="00032A7C" w:rsidP="00032A7C">
            <w:pPr>
              <w:rPr>
                <w:rFonts w:ascii="Cambria" w:hAnsi="Cambria"/>
                <w:sz w:val="20"/>
                <w:szCs w:val="20"/>
                <w:lang w:val="en-US"/>
              </w:rPr>
            </w:pPr>
          </w:p>
        </w:tc>
        <w:tc>
          <w:tcPr>
            <w:tcW w:w="6255" w:type="dxa"/>
            <w:gridSpan w:val="6"/>
            <w:tcBorders>
              <w:top w:val="single" w:sz="4" w:space="0" w:color="auto"/>
              <w:bottom w:val="single" w:sz="4" w:space="0" w:color="auto"/>
            </w:tcBorders>
          </w:tcPr>
          <w:p w14:paraId="64CAB813" w14:textId="28DCB55A" w:rsidR="00032A7C" w:rsidRPr="00B56C4C" w:rsidRDefault="009F38ED" w:rsidP="00032A7C">
            <w:pPr>
              <w:rPr>
                <w:rFonts w:ascii="Cambria" w:hAnsi="Cambria"/>
                <w:sz w:val="20"/>
                <w:szCs w:val="20"/>
                <w:lang w:val="en-US"/>
              </w:rPr>
            </w:pPr>
            <w:r w:rsidRPr="00B56C4C">
              <w:rPr>
                <w:rFonts w:ascii="Cambria" w:hAnsi="Cambria"/>
                <w:sz w:val="20"/>
                <w:szCs w:val="20"/>
                <w:lang w:val="en-US"/>
              </w:rPr>
              <w:t>Power Point, Hand Out, e-learning, zoom meeting/google meet, dll</w:t>
            </w:r>
          </w:p>
        </w:tc>
        <w:tc>
          <w:tcPr>
            <w:tcW w:w="6559" w:type="dxa"/>
            <w:gridSpan w:val="3"/>
            <w:tcBorders>
              <w:top w:val="single" w:sz="4" w:space="0" w:color="auto"/>
              <w:bottom w:val="single" w:sz="4" w:space="0" w:color="auto"/>
            </w:tcBorders>
          </w:tcPr>
          <w:p w14:paraId="50049707" w14:textId="40D71AEC" w:rsidR="00032A7C" w:rsidRPr="00B56C4C" w:rsidRDefault="009F38ED" w:rsidP="00032A7C">
            <w:pPr>
              <w:rPr>
                <w:rFonts w:ascii="Cambria" w:hAnsi="Cambria"/>
                <w:sz w:val="20"/>
                <w:szCs w:val="20"/>
                <w:lang w:val="en-US"/>
              </w:rPr>
            </w:pPr>
            <w:r w:rsidRPr="00B56C4C">
              <w:rPr>
                <w:rFonts w:ascii="Cambria" w:hAnsi="Cambria"/>
                <w:sz w:val="20"/>
                <w:szCs w:val="20"/>
                <w:lang w:val="en-US"/>
              </w:rPr>
              <w:t>Laptop, LCD, whiteboard</w:t>
            </w:r>
          </w:p>
        </w:tc>
      </w:tr>
      <w:tr w:rsidR="00032A7C" w:rsidRPr="00B56C4C" w14:paraId="0DA5FE55" w14:textId="77777777" w:rsidTr="004C1B72">
        <w:trPr>
          <w:trHeight w:val="350"/>
        </w:trPr>
        <w:tc>
          <w:tcPr>
            <w:tcW w:w="2065" w:type="dxa"/>
          </w:tcPr>
          <w:p w14:paraId="62B1981F"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Team Teaching</w:t>
            </w:r>
          </w:p>
        </w:tc>
        <w:tc>
          <w:tcPr>
            <w:tcW w:w="12814" w:type="dxa"/>
            <w:gridSpan w:val="9"/>
            <w:tcBorders>
              <w:top w:val="single" w:sz="4" w:space="0" w:color="auto"/>
              <w:bottom w:val="single" w:sz="4" w:space="0" w:color="auto"/>
            </w:tcBorders>
          </w:tcPr>
          <w:p w14:paraId="5225C290" w14:textId="34EC352D" w:rsidR="00032A7C" w:rsidRPr="00B56C4C" w:rsidRDefault="006F102C" w:rsidP="00032A7C">
            <w:pPr>
              <w:rPr>
                <w:rFonts w:ascii="Cambria" w:hAnsi="Cambria"/>
                <w:iCs/>
                <w:sz w:val="20"/>
                <w:szCs w:val="20"/>
                <w:lang w:val="en-US"/>
              </w:rPr>
            </w:pPr>
            <w:r w:rsidRPr="00B56C4C">
              <w:rPr>
                <w:rFonts w:ascii="Cambria" w:hAnsi="Cambria"/>
                <w:iCs/>
                <w:sz w:val="20"/>
                <w:szCs w:val="20"/>
                <w:lang w:val="en-US"/>
              </w:rPr>
              <w:t>Dr. Hj. Rahmawati B., M.Pd / Laily Nur Arifa, M.Pd.I</w:t>
            </w:r>
          </w:p>
        </w:tc>
      </w:tr>
      <w:tr w:rsidR="00032A7C" w:rsidRPr="00B56C4C" w14:paraId="342AF862" w14:textId="77777777" w:rsidTr="004C1B72">
        <w:trPr>
          <w:trHeight w:val="350"/>
        </w:trPr>
        <w:tc>
          <w:tcPr>
            <w:tcW w:w="2065" w:type="dxa"/>
          </w:tcPr>
          <w:p w14:paraId="341ACB8F" w14:textId="77777777" w:rsidR="00032A7C" w:rsidRPr="00B56C4C" w:rsidRDefault="00032A7C" w:rsidP="00032A7C">
            <w:pPr>
              <w:rPr>
                <w:rFonts w:ascii="Cambria" w:hAnsi="Cambria"/>
                <w:sz w:val="20"/>
                <w:szCs w:val="20"/>
                <w:lang w:val="en-US"/>
              </w:rPr>
            </w:pPr>
            <w:r w:rsidRPr="00B56C4C">
              <w:rPr>
                <w:rFonts w:ascii="Cambria" w:hAnsi="Cambria"/>
                <w:sz w:val="20"/>
                <w:szCs w:val="20"/>
                <w:lang w:val="en-US"/>
              </w:rPr>
              <w:t>Matakuliah Syarat</w:t>
            </w:r>
          </w:p>
        </w:tc>
        <w:tc>
          <w:tcPr>
            <w:tcW w:w="12814" w:type="dxa"/>
            <w:gridSpan w:val="9"/>
            <w:tcBorders>
              <w:top w:val="single" w:sz="4" w:space="0" w:color="auto"/>
            </w:tcBorders>
          </w:tcPr>
          <w:p w14:paraId="03000E23" w14:textId="42DA6792" w:rsidR="00032A7C" w:rsidRPr="00B56C4C" w:rsidRDefault="009F38ED" w:rsidP="00032A7C">
            <w:pPr>
              <w:rPr>
                <w:rFonts w:ascii="Cambria" w:hAnsi="Cambria"/>
                <w:iCs/>
                <w:sz w:val="20"/>
                <w:szCs w:val="20"/>
                <w:lang w:val="en-US"/>
              </w:rPr>
            </w:pPr>
            <w:r w:rsidRPr="00B56C4C">
              <w:rPr>
                <w:rFonts w:ascii="Cambria" w:hAnsi="Cambria"/>
                <w:iCs/>
                <w:color w:val="FF0000"/>
                <w:sz w:val="20"/>
                <w:szCs w:val="20"/>
                <w:lang w:val="en-US"/>
              </w:rPr>
              <w:t>-</w:t>
            </w:r>
          </w:p>
        </w:tc>
      </w:tr>
    </w:tbl>
    <w:p w14:paraId="35DD9005" w14:textId="77777777" w:rsidR="004C1B72" w:rsidRPr="00B56C4C" w:rsidRDefault="004C1B72">
      <w:pPr>
        <w:rPr>
          <w:rFonts w:ascii="Cambria" w:hAnsi="Cambria"/>
        </w:rPr>
      </w:pPr>
    </w:p>
    <w:tbl>
      <w:tblPr>
        <w:tblStyle w:val="TableGrid"/>
        <w:tblW w:w="14885" w:type="dxa"/>
        <w:tblLayout w:type="fixed"/>
        <w:tblLook w:val="04A0" w:firstRow="1" w:lastRow="0" w:firstColumn="1" w:lastColumn="0" w:noHBand="0" w:noVBand="1"/>
      </w:tblPr>
      <w:tblGrid>
        <w:gridCol w:w="985"/>
        <w:gridCol w:w="2830"/>
        <w:gridCol w:w="1557"/>
        <w:gridCol w:w="2136"/>
        <w:gridCol w:w="1418"/>
        <w:gridCol w:w="3260"/>
        <w:gridCol w:w="1843"/>
        <w:gridCol w:w="849"/>
        <w:gridCol w:w="7"/>
      </w:tblGrid>
      <w:tr w:rsidR="00E42B79" w:rsidRPr="00B56C4C" w14:paraId="13E6DF4B" w14:textId="257AB937" w:rsidTr="004C1B72">
        <w:trPr>
          <w:trHeight w:val="481"/>
        </w:trPr>
        <w:tc>
          <w:tcPr>
            <w:tcW w:w="985" w:type="dxa"/>
            <w:vMerge w:val="restart"/>
            <w:shd w:val="clear" w:color="auto" w:fill="FFFF00"/>
          </w:tcPr>
          <w:p w14:paraId="3E2FF86C" w14:textId="77777777" w:rsidR="00E42B79" w:rsidRPr="00B56C4C" w:rsidRDefault="00E42B79" w:rsidP="00E42B79">
            <w:pPr>
              <w:jc w:val="center"/>
              <w:rPr>
                <w:rFonts w:ascii="Cambria" w:hAnsi="Cambria" w:cstheme="minorHAnsi"/>
                <w:b/>
              </w:rPr>
            </w:pPr>
            <w:r w:rsidRPr="00B56C4C">
              <w:rPr>
                <w:rFonts w:ascii="Cambria" w:hAnsi="Cambria" w:cstheme="minorHAnsi"/>
                <w:b/>
              </w:rPr>
              <w:t>Minggu</w:t>
            </w:r>
          </w:p>
          <w:p w14:paraId="515A0A25" w14:textId="77777777" w:rsidR="00E42B79" w:rsidRPr="00B56C4C" w:rsidRDefault="00E42B79" w:rsidP="00E42B79">
            <w:pPr>
              <w:jc w:val="center"/>
              <w:rPr>
                <w:rFonts w:ascii="Cambria" w:hAnsi="Cambria" w:cstheme="minorHAnsi"/>
                <w:b/>
              </w:rPr>
            </w:pPr>
            <w:r w:rsidRPr="00B56C4C">
              <w:rPr>
                <w:rFonts w:ascii="Cambria" w:hAnsi="Cambria" w:cstheme="minorHAnsi"/>
                <w:b/>
              </w:rPr>
              <w:t>Ke-</w:t>
            </w:r>
          </w:p>
        </w:tc>
        <w:tc>
          <w:tcPr>
            <w:tcW w:w="2830" w:type="dxa"/>
            <w:vMerge w:val="restart"/>
            <w:shd w:val="clear" w:color="auto" w:fill="FFFF00"/>
          </w:tcPr>
          <w:p w14:paraId="3D3642A5" w14:textId="77777777" w:rsidR="00E42B79" w:rsidRPr="00B56C4C" w:rsidRDefault="00E42B79" w:rsidP="00E42B79">
            <w:pPr>
              <w:jc w:val="center"/>
              <w:rPr>
                <w:rFonts w:ascii="Cambria" w:hAnsi="Cambria" w:cstheme="minorHAnsi"/>
                <w:b/>
                <w:bCs/>
              </w:rPr>
            </w:pPr>
            <w:r w:rsidRPr="00B56C4C">
              <w:rPr>
                <w:rFonts w:ascii="Cambria" w:hAnsi="Cambria" w:cstheme="minorHAnsi"/>
                <w:b/>
                <w:bCs/>
              </w:rPr>
              <w:t>Sub-CP-MK</w:t>
            </w:r>
          </w:p>
          <w:p w14:paraId="7C05F93F" w14:textId="65A791AD" w:rsidR="00E42B79" w:rsidRPr="00B56C4C" w:rsidRDefault="00E42B79" w:rsidP="00E42B79">
            <w:pPr>
              <w:jc w:val="center"/>
              <w:rPr>
                <w:rFonts w:ascii="Cambria" w:hAnsi="Cambria" w:cstheme="minorHAnsi"/>
                <w:b/>
              </w:rPr>
            </w:pPr>
            <w:r w:rsidRPr="00B56C4C">
              <w:rPr>
                <w:rFonts w:ascii="Cambria" w:hAnsi="Cambria" w:cstheme="minorHAnsi"/>
                <w:b/>
                <w:bCs/>
              </w:rPr>
              <w:t>(sbg kemampuan akhir yang diharapkan)</w:t>
            </w:r>
          </w:p>
        </w:tc>
        <w:tc>
          <w:tcPr>
            <w:tcW w:w="1557" w:type="dxa"/>
            <w:vMerge w:val="restart"/>
            <w:shd w:val="clear" w:color="auto" w:fill="FFFF00"/>
          </w:tcPr>
          <w:p w14:paraId="07AC0153" w14:textId="77777777" w:rsidR="00E42B79" w:rsidRPr="00B56C4C" w:rsidRDefault="00E42B79" w:rsidP="00E42B79">
            <w:pPr>
              <w:jc w:val="center"/>
              <w:rPr>
                <w:rFonts w:ascii="Cambria" w:hAnsi="Cambria" w:cstheme="minorHAnsi"/>
                <w:b/>
                <w:bCs/>
              </w:rPr>
            </w:pPr>
            <w:r w:rsidRPr="00B56C4C">
              <w:rPr>
                <w:rFonts w:ascii="Cambria" w:hAnsi="Cambria" w:cstheme="minorHAnsi"/>
                <w:b/>
                <w:bCs/>
              </w:rPr>
              <w:t>Materi Pembelajaran</w:t>
            </w:r>
          </w:p>
          <w:p w14:paraId="0C37DAEE" w14:textId="33EC34A2" w:rsidR="00E42B79" w:rsidRPr="00B56C4C" w:rsidRDefault="00E42B79" w:rsidP="00E42B79">
            <w:pPr>
              <w:jc w:val="center"/>
              <w:rPr>
                <w:rFonts w:ascii="Cambria" w:hAnsi="Cambria" w:cstheme="minorHAnsi"/>
                <w:b/>
              </w:rPr>
            </w:pPr>
          </w:p>
        </w:tc>
        <w:tc>
          <w:tcPr>
            <w:tcW w:w="3554" w:type="dxa"/>
            <w:gridSpan w:val="2"/>
            <w:shd w:val="clear" w:color="auto" w:fill="FFFF00"/>
          </w:tcPr>
          <w:p w14:paraId="107B6907" w14:textId="77777777" w:rsidR="00E42B79" w:rsidRPr="00B56C4C" w:rsidRDefault="00E42B79" w:rsidP="00E42B79">
            <w:pPr>
              <w:jc w:val="center"/>
              <w:rPr>
                <w:rFonts w:ascii="Cambria" w:hAnsi="Cambria" w:cstheme="minorHAnsi"/>
                <w:b/>
              </w:rPr>
            </w:pPr>
            <w:r w:rsidRPr="00B56C4C">
              <w:rPr>
                <w:rFonts w:ascii="Cambria" w:hAnsi="Cambria" w:cstheme="minorHAnsi"/>
                <w:b/>
                <w:lang w:val="en-US"/>
              </w:rPr>
              <w:t>Bentuk Pembelajaran;</w:t>
            </w:r>
            <w:r w:rsidRPr="00B56C4C">
              <w:rPr>
                <w:rFonts w:ascii="Cambria" w:hAnsi="Cambria" w:cstheme="minorHAnsi"/>
                <w:b/>
              </w:rPr>
              <w:t xml:space="preserve">Metode </w:t>
            </w:r>
          </w:p>
          <w:p w14:paraId="6978DFD9" w14:textId="77777777" w:rsidR="00E42B79" w:rsidRPr="00B56C4C" w:rsidRDefault="00E42B79" w:rsidP="00E42B79">
            <w:pPr>
              <w:jc w:val="center"/>
              <w:rPr>
                <w:rFonts w:ascii="Cambria" w:hAnsi="Cambria" w:cstheme="minorHAnsi"/>
                <w:b/>
                <w:lang w:val="en-US"/>
              </w:rPr>
            </w:pPr>
            <w:r w:rsidRPr="00B56C4C">
              <w:rPr>
                <w:rFonts w:ascii="Cambria" w:hAnsi="Cambria" w:cstheme="minorHAnsi"/>
                <w:b/>
              </w:rPr>
              <w:t>Pembelajaran</w:t>
            </w:r>
            <w:r w:rsidRPr="00B56C4C">
              <w:rPr>
                <w:rFonts w:ascii="Cambria" w:hAnsi="Cambria" w:cstheme="minorHAnsi"/>
                <w:b/>
                <w:lang w:val="en-US"/>
              </w:rPr>
              <w:t>; Penugasan</w:t>
            </w:r>
          </w:p>
          <w:p w14:paraId="0859E4CD" w14:textId="577D0F7C" w:rsidR="00E42B79" w:rsidRPr="00B56C4C" w:rsidRDefault="00E42B79" w:rsidP="00E42B79">
            <w:pPr>
              <w:jc w:val="center"/>
              <w:rPr>
                <w:rFonts w:ascii="Cambria" w:hAnsi="Cambria" w:cstheme="minorHAnsi"/>
                <w:b/>
                <w:lang w:val="en-US"/>
              </w:rPr>
            </w:pPr>
            <w:r w:rsidRPr="00B56C4C">
              <w:rPr>
                <w:rFonts w:ascii="Cambria" w:hAnsi="Cambria" w:cstheme="minorHAnsi"/>
                <w:b/>
                <w:lang w:val="en-US"/>
              </w:rPr>
              <w:t>(Estimasi Waktu)</w:t>
            </w:r>
          </w:p>
          <w:p w14:paraId="5230C2FD" w14:textId="77777777" w:rsidR="00E42B79" w:rsidRPr="00B56C4C" w:rsidRDefault="00E42B79" w:rsidP="00E42B79">
            <w:pPr>
              <w:jc w:val="center"/>
              <w:rPr>
                <w:rFonts w:ascii="Cambria" w:hAnsi="Cambria" w:cstheme="minorHAnsi"/>
                <w:b/>
              </w:rPr>
            </w:pPr>
          </w:p>
        </w:tc>
        <w:tc>
          <w:tcPr>
            <w:tcW w:w="5103" w:type="dxa"/>
            <w:gridSpan w:val="2"/>
            <w:shd w:val="clear" w:color="auto" w:fill="FFFF00"/>
          </w:tcPr>
          <w:p w14:paraId="5E7399F9" w14:textId="77984FC4"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Penilaian (Output)</w:t>
            </w:r>
          </w:p>
        </w:tc>
        <w:tc>
          <w:tcPr>
            <w:tcW w:w="856" w:type="dxa"/>
            <w:gridSpan w:val="2"/>
            <w:shd w:val="clear" w:color="auto" w:fill="FFFF00"/>
          </w:tcPr>
          <w:p w14:paraId="70204BFE" w14:textId="48D9E4D7"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Bobot Nilai</w:t>
            </w:r>
          </w:p>
        </w:tc>
      </w:tr>
      <w:tr w:rsidR="00E42B79" w:rsidRPr="00B56C4C" w14:paraId="233FCF19" w14:textId="22104763" w:rsidTr="004C1B72">
        <w:trPr>
          <w:gridAfter w:val="1"/>
          <w:wAfter w:w="7" w:type="dxa"/>
          <w:trHeight w:val="353"/>
        </w:trPr>
        <w:tc>
          <w:tcPr>
            <w:tcW w:w="985" w:type="dxa"/>
            <w:vMerge/>
            <w:shd w:val="clear" w:color="auto" w:fill="FFFF00"/>
          </w:tcPr>
          <w:p w14:paraId="1B110110" w14:textId="77777777" w:rsidR="00E42B79" w:rsidRPr="00B56C4C" w:rsidRDefault="00E42B79" w:rsidP="00E42B79">
            <w:pPr>
              <w:jc w:val="center"/>
              <w:rPr>
                <w:rFonts w:ascii="Cambria" w:hAnsi="Cambria" w:cstheme="minorHAnsi"/>
                <w:b/>
              </w:rPr>
            </w:pPr>
          </w:p>
        </w:tc>
        <w:tc>
          <w:tcPr>
            <w:tcW w:w="2830" w:type="dxa"/>
            <w:vMerge/>
            <w:shd w:val="clear" w:color="auto" w:fill="FFFF00"/>
          </w:tcPr>
          <w:p w14:paraId="76627ADB" w14:textId="77777777" w:rsidR="00E42B79" w:rsidRPr="00B56C4C" w:rsidRDefault="00E42B79" w:rsidP="00E42B79">
            <w:pPr>
              <w:jc w:val="center"/>
              <w:rPr>
                <w:rFonts w:ascii="Cambria" w:hAnsi="Cambria" w:cstheme="minorHAnsi"/>
                <w:b/>
              </w:rPr>
            </w:pPr>
          </w:p>
        </w:tc>
        <w:tc>
          <w:tcPr>
            <w:tcW w:w="1557" w:type="dxa"/>
            <w:vMerge/>
            <w:shd w:val="clear" w:color="auto" w:fill="FFFF00"/>
          </w:tcPr>
          <w:p w14:paraId="3B101EAB" w14:textId="77777777" w:rsidR="00E42B79" w:rsidRPr="00B56C4C" w:rsidRDefault="00E42B79" w:rsidP="00E42B79">
            <w:pPr>
              <w:jc w:val="center"/>
              <w:rPr>
                <w:rFonts w:ascii="Cambria" w:hAnsi="Cambria" w:cstheme="minorHAnsi"/>
                <w:b/>
              </w:rPr>
            </w:pPr>
          </w:p>
        </w:tc>
        <w:tc>
          <w:tcPr>
            <w:tcW w:w="2136" w:type="dxa"/>
            <w:shd w:val="clear" w:color="auto" w:fill="FFFF00"/>
          </w:tcPr>
          <w:p w14:paraId="52B35749" w14:textId="405AB9E7" w:rsidR="00E42B79" w:rsidRPr="00B56C4C" w:rsidRDefault="00E42B79" w:rsidP="00E42B79">
            <w:pPr>
              <w:jc w:val="center"/>
              <w:rPr>
                <w:rFonts w:ascii="Cambria" w:hAnsi="Cambria" w:cstheme="minorHAnsi"/>
                <w:b/>
                <w:lang w:val="en-US"/>
              </w:rPr>
            </w:pPr>
            <w:r w:rsidRPr="00B56C4C">
              <w:rPr>
                <w:rFonts w:ascii="Cambria" w:hAnsi="Cambria" w:cstheme="minorHAnsi"/>
                <w:b/>
                <w:lang w:val="en-US"/>
              </w:rPr>
              <w:t>Luring</w:t>
            </w:r>
          </w:p>
        </w:tc>
        <w:tc>
          <w:tcPr>
            <w:tcW w:w="1418" w:type="dxa"/>
            <w:shd w:val="clear" w:color="auto" w:fill="FFFF00"/>
          </w:tcPr>
          <w:p w14:paraId="452862A9" w14:textId="5E00182E" w:rsidR="00E42B79" w:rsidRPr="00B56C4C" w:rsidRDefault="00E42B79" w:rsidP="00E42B79">
            <w:pPr>
              <w:jc w:val="center"/>
              <w:rPr>
                <w:rFonts w:ascii="Cambria" w:hAnsi="Cambria" w:cstheme="minorHAnsi"/>
                <w:b/>
                <w:lang w:val="en-US"/>
              </w:rPr>
            </w:pPr>
            <w:r w:rsidRPr="00B56C4C">
              <w:rPr>
                <w:rFonts w:ascii="Cambria" w:hAnsi="Cambria" w:cstheme="minorHAnsi"/>
                <w:b/>
                <w:lang w:val="en-US"/>
              </w:rPr>
              <w:t>Daring</w:t>
            </w:r>
          </w:p>
        </w:tc>
        <w:tc>
          <w:tcPr>
            <w:tcW w:w="3260" w:type="dxa"/>
            <w:shd w:val="clear" w:color="auto" w:fill="FFFF00"/>
          </w:tcPr>
          <w:p w14:paraId="395DD0C0" w14:textId="3CFCD82F" w:rsidR="00E42B79" w:rsidRPr="00B56C4C" w:rsidRDefault="00E42B79" w:rsidP="00E42B79">
            <w:pPr>
              <w:jc w:val="center"/>
              <w:rPr>
                <w:rFonts w:ascii="Cambria" w:hAnsi="Cambria" w:cstheme="minorHAnsi"/>
                <w:b/>
                <w:lang w:val="en-US"/>
              </w:rPr>
            </w:pPr>
            <w:r w:rsidRPr="00B56C4C">
              <w:rPr>
                <w:rFonts w:ascii="Cambria" w:hAnsi="Cambria" w:cstheme="minorHAnsi"/>
                <w:b/>
                <w:lang w:val="en-US"/>
              </w:rPr>
              <w:t>Indikator</w:t>
            </w:r>
          </w:p>
        </w:tc>
        <w:tc>
          <w:tcPr>
            <w:tcW w:w="1843" w:type="dxa"/>
            <w:shd w:val="clear" w:color="auto" w:fill="FFFF00"/>
          </w:tcPr>
          <w:p w14:paraId="5F1E2A0B" w14:textId="3719FB6F" w:rsidR="00E42B79" w:rsidRPr="00B56C4C" w:rsidRDefault="00E42B79" w:rsidP="00E42B79">
            <w:pPr>
              <w:jc w:val="center"/>
              <w:rPr>
                <w:rFonts w:ascii="Cambria" w:hAnsi="Cambria" w:cstheme="minorHAnsi"/>
                <w:b/>
                <w:bCs/>
                <w:lang w:val="en-US"/>
              </w:rPr>
            </w:pPr>
            <w:r w:rsidRPr="00B56C4C">
              <w:rPr>
                <w:rFonts w:ascii="Cambria" w:hAnsi="Cambria" w:cstheme="minorHAnsi"/>
                <w:b/>
                <w:bCs/>
                <w:lang w:val="en-US"/>
              </w:rPr>
              <w:t>Kriteria; Teknik</w:t>
            </w:r>
          </w:p>
        </w:tc>
        <w:tc>
          <w:tcPr>
            <w:tcW w:w="849" w:type="dxa"/>
            <w:shd w:val="clear" w:color="auto" w:fill="FFFF00"/>
          </w:tcPr>
          <w:p w14:paraId="658F5B08" w14:textId="77777777" w:rsidR="00E42B79" w:rsidRPr="00B56C4C" w:rsidRDefault="00E42B79" w:rsidP="00E42B79">
            <w:pPr>
              <w:jc w:val="center"/>
              <w:rPr>
                <w:rFonts w:ascii="Cambria" w:hAnsi="Cambria" w:cstheme="minorHAnsi"/>
                <w:lang w:val="en-US"/>
              </w:rPr>
            </w:pPr>
          </w:p>
        </w:tc>
      </w:tr>
      <w:tr w:rsidR="00E42B79" w:rsidRPr="00B56C4C" w14:paraId="418E3E19" w14:textId="47A43958" w:rsidTr="004C1B72">
        <w:trPr>
          <w:gridAfter w:val="1"/>
          <w:wAfter w:w="7" w:type="dxa"/>
          <w:trHeight w:val="260"/>
        </w:trPr>
        <w:tc>
          <w:tcPr>
            <w:tcW w:w="985" w:type="dxa"/>
            <w:shd w:val="clear" w:color="auto" w:fill="92D050"/>
          </w:tcPr>
          <w:p w14:paraId="61F8C986" w14:textId="77777777"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(1)</w:t>
            </w:r>
          </w:p>
        </w:tc>
        <w:tc>
          <w:tcPr>
            <w:tcW w:w="2830" w:type="dxa"/>
            <w:shd w:val="clear" w:color="auto" w:fill="92D050"/>
          </w:tcPr>
          <w:p w14:paraId="2057F28C" w14:textId="70950938" w:rsidR="00E42B79" w:rsidRPr="00B56C4C" w:rsidRDefault="00E42B79" w:rsidP="00E42B79">
            <w:pPr>
              <w:jc w:val="center"/>
              <w:rPr>
                <w:rFonts w:ascii="Cambria" w:hAnsi="Cambria" w:cstheme="minorHAnsi"/>
                <w:b/>
                <w:bCs/>
                <w:color w:val="000000" w:themeColor="text1"/>
                <w:lang w:val="en-US"/>
              </w:rPr>
            </w:pPr>
            <w:r w:rsidRPr="00B56C4C">
              <w:rPr>
                <w:rFonts w:ascii="Cambria" w:hAnsi="Cambria" w:cstheme="minorHAnsi"/>
                <w:b/>
                <w:bCs/>
              </w:rPr>
              <w:t>(2)</w:t>
            </w:r>
          </w:p>
        </w:tc>
        <w:tc>
          <w:tcPr>
            <w:tcW w:w="1557" w:type="dxa"/>
            <w:shd w:val="clear" w:color="auto" w:fill="92D050"/>
          </w:tcPr>
          <w:p w14:paraId="6900A8AB" w14:textId="1BF4049F" w:rsidR="00E42B79" w:rsidRPr="00B56C4C" w:rsidRDefault="00E42B79" w:rsidP="00E42B79">
            <w:pPr>
              <w:jc w:val="center"/>
              <w:rPr>
                <w:rFonts w:ascii="Cambria" w:hAnsi="Cambria" w:cstheme="minorHAnsi"/>
                <w:b/>
                <w:bCs/>
                <w:color w:val="000000" w:themeColor="text1"/>
                <w:lang w:val="en-US"/>
              </w:rPr>
            </w:pPr>
            <w:r w:rsidRPr="00B56C4C">
              <w:rPr>
                <w:rFonts w:ascii="Cambria" w:hAnsi="Cambria" w:cstheme="minorHAnsi"/>
                <w:b/>
                <w:bCs/>
              </w:rPr>
              <w:t>(</w:t>
            </w:r>
            <w:r w:rsidRPr="00B56C4C">
              <w:rPr>
                <w:rFonts w:ascii="Cambria" w:hAnsi="Cambria" w:cstheme="minorHAnsi"/>
                <w:b/>
                <w:bCs/>
                <w:lang w:val="en-US"/>
              </w:rPr>
              <w:t>3</w:t>
            </w:r>
            <w:r w:rsidRPr="00B56C4C">
              <w:rPr>
                <w:rFonts w:ascii="Cambria" w:hAnsi="Cambria" w:cstheme="minorHAnsi"/>
                <w:b/>
                <w:bCs/>
              </w:rPr>
              <w:t>)</w:t>
            </w:r>
          </w:p>
        </w:tc>
        <w:tc>
          <w:tcPr>
            <w:tcW w:w="2136" w:type="dxa"/>
            <w:shd w:val="clear" w:color="auto" w:fill="92D050"/>
          </w:tcPr>
          <w:p w14:paraId="75E3D28F" w14:textId="499AE9BF"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(4)</w:t>
            </w:r>
          </w:p>
        </w:tc>
        <w:tc>
          <w:tcPr>
            <w:tcW w:w="1418" w:type="dxa"/>
            <w:shd w:val="clear" w:color="auto" w:fill="92D050"/>
          </w:tcPr>
          <w:p w14:paraId="4011B17C" w14:textId="3B0CCF0E"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(5)</w:t>
            </w:r>
          </w:p>
        </w:tc>
        <w:tc>
          <w:tcPr>
            <w:tcW w:w="3260" w:type="dxa"/>
            <w:shd w:val="clear" w:color="auto" w:fill="92D050"/>
          </w:tcPr>
          <w:p w14:paraId="01D2AD81" w14:textId="6BECF570"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(6)</w:t>
            </w:r>
          </w:p>
        </w:tc>
        <w:tc>
          <w:tcPr>
            <w:tcW w:w="1843" w:type="dxa"/>
            <w:shd w:val="clear" w:color="auto" w:fill="92D050"/>
          </w:tcPr>
          <w:p w14:paraId="0A56DDF9" w14:textId="57481C79"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(7)</w:t>
            </w:r>
          </w:p>
        </w:tc>
        <w:tc>
          <w:tcPr>
            <w:tcW w:w="849" w:type="dxa"/>
            <w:shd w:val="clear" w:color="auto" w:fill="92D050"/>
          </w:tcPr>
          <w:p w14:paraId="0238ACFB" w14:textId="39EF6CA4" w:rsidR="00E42B79" w:rsidRPr="00B56C4C" w:rsidRDefault="00E42B79" w:rsidP="00E42B79">
            <w:pPr>
              <w:jc w:val="center"/>
              <w:rPr>
                <w:rFonts w:ascii="Cambria" w:hAnsi="Cambria" w:cstheme="minorHAnsi"/>
                <w:b/>
                <w:color w:val="000000" w:themeColor="text1"/>
                <w:lang w:val="en-US"/>
              </w:rPr>
            </w:pPr>
            <w:r w:rsidRPr="00B56C4C">
              <w:rPr>
                <w:rFonts w:ascii="Cambria" w:hAnsi="Cambria" w:cstheme="minorHAnsi"/>
                <w:b/>
                <w:color w:val="000000" w:themeColor="text1"/>
                <w:lang w:val="en-US"/>
              </w:rPr>
              <w:t>(8)</w:t>
            </w:r>
          </w:p>
        </w:tc>
      </w:tr>
      <w:tr w:rsidR="00B56C4C" w:rsidRPr="00B56C4C" w14:paraId="53059D7A" w14:textId="5350BBA6" w:rsidTr="00283844">
        <w:trPr>
          <w:gridAfter w:val="1"/>
          <w:wAfter w:w="7" w:type="dxa"/>
          <w:trHeight w:val="260"/>
        </w:trPr>
        <w:tc>
          <w:tcPr>
            <w:tcW w:w="985" w:type="dxa"/>
          </w:tcPr>
          <w:p w14:paraId="08F12F1A" w14:textId="3AF73176"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w:t>
            </w:r>
          </w:p>
        </w:tc>
        <w:tc>
          <w:tcPr>
            <w:tcW w:w="2830" w:type="dxa"/>
          </w:tcPr>
          <w:p w14:paraId="27A89D76" w14:textId="3DD6462B"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memformulasikan  Konsep dasar dan Ruang lingkup wilayah kajian materi Metode Khusus Pembelajaran PAI; model, pendekatan, strategi, metode, teknik, dan taktik pembelajaran</w:t>
            </w:r>
          </w:p>
        </w:tc>
        <w:tc>
          <w:tcPr>
            <w:tcW w:w="1557" w:type="dxa"/>
          </w:tcPr>
          <w:p w14:paraId="0AAD875F" w14:textId="76017EAB"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Konsep dasar dan Ruang lingkup wilayah kajian materi Metode Khusus Pembelajaran PAI; model, pendekatan, </w:t>
            </w:r>
            <w:r w:rsidRPr="00B56C4C">
              <w:rPr>
                <w:rFonts w:ascii="Cambria" w:hAnsi="Cambria" w:cstheme="minorHAnsi"/>
                <w:sz w:val="20"/>
                <w:szCs w:val="20"/>
              </w:rPr>
              <w:lastRenderedPageBreak/>
              <w:t>strategi, metode, teknik, dan taktik pembelajaran</w:t>
            </w:r>
          </w:p>
        </w:tc>
        <w:tc>
          <w:tcPr>
            <w:tcW w:w="2136" w:type="dxa"/>
            <w:tcBorders>
              <w:top w:val="single" w:sz="4" w:space="0" w:color="auto"/>
              <w:left w:val="single" w:sz="4" w:space="0" w:color="auto"/>
              <w:bottom w:val="single" w:sz="4" w:space="0" w:color="auto"/>
              <w:right w:val="single" w:sz="4" w:space="0" w:color="auto"/>
            </w:tcBorders>
          </w:tcPr>
          <w:p w14:paraId="64CD493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lastRenderedPageBreak/>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sz w:val="20"/>
                <w:szCs w:val="20"/>
              </w:rPr>
              <w:t xml:space="preserve">Scaffolding, </w:t>
            </w:r>
            <w:r w:rsidRPr="00B56C4C">
              <w:rPr>
                <w:rFonts w:ascii="Cambria" w:hAnsi="Cambria" w:cstheme="minorHAnsi"/>
                <w:sz w:val="20"/>
                <w:szCs w:val="20"/>
                <w:lang w:val="en-US"/>
              </w:rPr>
              <w:t>D</w:t>
            </w:r>
            <w:r w:rsidRPr="00B56C4C">
              <w:rPr>
                <w:rFonts w:ascii="Cambria" w:hAnsi="Cambria" w:cstheme="minorHAnsi"/>
                <w:sz w:val="20"/>
                <w:szCs w:val="20"/>
              </w:rPr>
              <w:t>iskusi</w:t>
            </w:r>
            <w:r w:rsidRPr="00B56C4C">
              <w:rPr>
                <w:rFonts w:ascii="Cambria" w:hAnsi="Cambria" w:cstheme="minorHAnsi"/>
                <w:sz w:val="20"/>
                <w:szCs w:val="20"/>
                <w:lang w:val="en-US"/>
              </w:rPr>
              <w:t xml:space="preserve">, </w:t>
            </w:r>
            <w:r w:rsidRPr="00B56C4C">
              <w:rPr>
                <w:rFonts w:ascii="Cambria" w:hAnsi="Cambria" w:cstheme="minorHAnsi"/>
                <w:i/>
                <w:iCs/>
                <w:sz w:val="20"/>
                <w:szCs w:val="20"/>
                <w:lang w:val="en-US"/>
              </w:rPr>
              <w:t>collaborative learning,dan  discovery learning</w:t>
            </w:r>
          </w:p>
          <w:p w14:paraId="327ECAAD"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453226D0" w14:textId="77777777" w:rsidR="00B56C4C" w:rsidRPr="00B56C4C" w:rsidRDefault="00B56C4C" w:rsidP="00B56C4C">
            <w:pPr>
              <w:rPr>
                <w:rFonts w:ascii="Cambria" w:hAnsi="Cambria" w:cstheme="minorHAnsi"/>
                <w:b/>
                <w:bCs/>
                <w:sz w:val="20"/>
                <w:szCs w:val="20"/>
                <w:lang w:val="en-US"/>
              </w:rPr>
            </w:pPr>
          </w:p>
          <w:p w14:paraId="3007DCD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38B017C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Tugas membuat</w:t>
            </w:r>
            <w:r w:rsidRPr="00B56C4C">
              <w:rPr>
                <w:rFonts w:ascii="Cambria" w:hAnsi="Cambria" w:cstheme="minorHAnsi"/>
                <w:sz w:val="20"/>
                <w:szCs w:val="20"/>
              </w:rPr>
              <w:t xml:space="preserve"> bagan hirarki mengenai posisi model, pendekatan, strategi, metode, teknik, dan taktik dalam p</w:t>
            </w:r>
            <w:r w:rsidRPr="00B56C4C">
              <w:rPr>
                <w:rFonts w:ascii="Cambria" w:hAnsi="Cambria" w:cstheme="minorHAnsi"/>
                <w:sz w:val="20"/>
                <w:szCs w:val="20"/>
                <w:lang w:val="en-US"/>
              </w:rPr>
              <w:t xml:space="preserve">embelajaran </w:t>
            </w:r>
          </w:p>
          <w:p w14:paraId="568DB1F8"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14F14E2A" w14:textId="77777777" w:rsidR="00B56C4C" w:rsidRPr="00B56C4C" w:rsidRDefault="00B56C4C" w:rsidP="00B56C4C">
            <w:pPr>
              <w:rPr>
                <w:rFonts w:ascii="Cambria" w:hAnsi="Cambria" w:cstheme="minorHAnsi"/>
                <w:b/>
                <w:bCs/>
                <w:sz w:val="20"/>
                <w:szCs w:val="20"/>
                <w:lang w:val="en-US"/>
              </w:rPr>
            </w:pPr>
          </w:p>
          <w:p w14:paraId="08505749"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0D313D93"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lang w:val="en-US"/>
              </w:rPr>
              <w:t xml:space="preserve">Tugas </w:t>
            </w:r>
            <w:r w:rsidRPr="00B56C4C">
              <w:rPr>
                <w:rFonts w:ascii="Cambria" w:hAnsi="Cambria" w:cstheme="minorHAnsi"/>
                <w:sz w:val="20"/>
                <w:szCs w:val="20"/>
              </w:rPr>
              <w:t xml:space="preserve">menjelaskan perbedaan antara model, pendekatan, strategi, metode, teknik, dan taktik dalam bentuk essay berdasarkan hasil penelitian berupa artikel ilmiah atau tugas akhir yang telah dipublikasi. </w:t>
            </w:r>
          </w:p>
          <w:p w14:paraId="3513F0C4"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29C48014" w14:textId="593174D1" w:rsidR="00B56C4C" w:rsidRPr="00B56C4C" w:rsidRDefault="00B56C4C" w:rsidP="00B56C4C">
            <w:pPr>
              <w:rPr>
                <w:rFonts w:ascii="Cambria" w:hAnsi="Cambria" w:cstheme="minorHAnsi"/>
                <w:sz w:val="20"/>
                <w:szCs w:val="20"/>
                <w:lang w:val="en-US"/>
              </w:rPr>
            </w:pPr>
          </w:p>
        </w:tc>
        <w:tc>
          <w:tcPr>
            <w:tcW w:w="1418" w:type="dxa"/>
          </w:tcPr>
          <w:p w14:paraId="72724027" w14:textId="01757297"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2413FD8C" w14:textId="1B30FDB1"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Ketepatan dalam menjelaskan tentang </w:t>
            </w:r>
            <w:r w:rsidRPr="00B56C4C">
              <w:rPr>
                <w:rFonts w:ascii="Cambria" w:hAnsi="Cambria" w:cstheme="minorHAnsi"/>
                <w:sz w:val="20"/>
                <w:szCs w:val="20"/>
                <w:lang w:val="en-US"/>
              </w:rPr>
              <w:t>Konsep dasar dan Ruang lingkup wilayah kajian materi Metode Khusus Pembelajaran PAI; model, pendekatan, strategi, metode, teknik, dan taktik pembelajaran</w:t>
            </w:r>
          </w:p>
        </w:tc>
        <w:tc>
          <w:tcPr>
            <w:tcW w:w="1843" w:type="dxa"/>
            <w:tcBorders>
              <w:top w:val="single" w:sz="4" w:space="0" w:color="auto"/>
              <w:left w:val="single" w:sz="4" w:space="0" w:color="auto"/>
              <w:bottom w:val="single" w:sz="4" w:space="0" w:color="auto"/>
              <w:right w:val="single" w:sz="4" w:space="0" w:color="auto"/>
            </w:tcBorders>
          </w:tcPr>
          <w:p w14:paraId="0126B9FD"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45B9C161"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&amp; Penguasaan</w:t>
            </w:r>
            <w:r w:rsidRPr="00B56C4C">
              <w:rPr>
                <w:rFonts w:ascii="Cambria" w:hAnsi="Cambria" w:cstheme="minorHAnsi"/>
                <w:sz w:val="20"/>
                <w:szCs w:val="20"/>
                <w:lang w:val="en-US"/>
              </w:rPr>
              <w:t xml:space="preserve"> konsep, </w:t>
            </w:r>
            <w:r w:rsidRPr="00B56C4C">
              <w:rPr>
                <w:rFonts w:ascii="Cambria" w:hAnsi="Cambria" w:cstheme="minorHAnsi"/>
                <w:sz w:val="20"/>
                <w:szCs w:val="20"/>
              </w:rPr>
              <w:t>ketepatan isi dalam mengerjakan tugas</w:t>
            </w:r>
          </w:p>
          <w:p w14:paraId="023C6F00" w14:textId="77777777" w:rsidR="00B56C4C" w:rsidRPr="00B56C4C" w:rsidRDefault="00B56C4C" w:rsidP="00B56C4C">
            <w:pPr>
              <w:rPr>
                <w:rFonts w:ascii="Cambria" w:hAnsi="Cambria" w:cstheme="minorHAnsi"/>
                <w:sz w:val="20"/>
                <w:szCs w:val="20"/>
                <w:lang w:val="en-US"/>
              </w:rPr>
            </w:pPr>
          </w:p>
          <w:p w14:paraId="637AF9E3"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2DF2B48F" w14:textId="7FD15DB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Pr>
          <w:p w14:paraId="5B3BBE6D" w14:textId="593C47A6"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64A06B49" w14:textId="1E053464" w:rsidTr="00283844">
        <w:trPr>
          <w:gridAfter w:val="1"/>
          <w:wAfter w:w="7" w:type="dxa"/>
          <w:trHeight w:val="260"/>
        </w:trPr>
        <w:tc>
          <w:tcPr>
            <w:tcW w:w="985" w:type="dxa"/>
          </w:tcPr>
          <w:p w14:paraId="19772EC2" w14:textId="38969FE4"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Ke-2</w:t>
            </w:r>
          </w:p>
        </w:tc>
        <w:tc>
          <w:tcPr>
            <w:tcW w:w="2830" w:type="dxa"/>
          </w:tcPr>
          <w:p w14:paraId="0C498F5D" w14:textId="604EAE4B" w:rsidR="00B56C4C" w:rsidRPr="00B56C4C" w:rsidRDefault="00B56C4C" w:rsidP="00B56C4C">
            <w:pPr>
              <w:tabs>
                <w:tab w:val="left" w:pos="195"/>
              </w:tabs>
              <w:rPr>
                <w:rFonts w:ascii="Cambria" w:hAnsi="Cambria" w:cstheme="minorHAnsi"/>
                <w:sz w:val="20"/>
                <w:szCs w:val="20"/>
                <w:lang w:val="en-US"/>
              </w:rPr>
            </w:pPr>
            <w:r w:rsidRPr="00B56C4C">
              <w:rPr>
                <w:rFonts w:ascii="Cambria" w:hAnsi="Cambria" w:cstheme="minorHAnsi"/>
                <w:sz w:val="20"/>
                <w:szCs w:val="20"/>
              </w:rPr>
              <w:t>Mahasiswa mampu menganalisis tentang Berbegai faktor yang mempengaruhi penerapan metode pembelajaran PAI; Prinsip, landasan dan karakteristik materi PAI</w:t>
            </w:r>
          </w:p>
        </w:tc>
        <w:tc>
          <w:tcPr>
            <w:tcW w:w="1557" w:type="dxa"/>
          </w:tcPr>
          <w:p w14:paraId="7D0D8FD0" w14:textId="29740946"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Berb</w:t>
            </w:r>
            <w:r w:rsidRPr="00B56C4C">
              <w:rPr>
                <w:rFonts w:ascii="Cambria" w:hAnsi="Cambria" w:cstheme="minorHAnsi"/>
                <w:sz w:val="20"/>
                <w:szCs w:val="20"/>
                <w:lang w:val="en-US"/>
              </w:rPr>
              <w:t>a</w:t>
            </w:r>
            <w:r w:rsidRPr="00B56C4C">
              <w:rPr>
                <w:rFonts w:ascii="Cambria" w:hAnsi="Cambria" w:cstheme="minorHAnsi"/>
                <w:sz w:val="20"/>
                <w:szCs w:val="20"/>
              </w:rPr>
              <w:t>gai faktor yang mempengaruhi penerapan metode pembelajaran PAI; Prinsip, landasan dan karakteristik materi PAI</w:t>
            </w:r>
          </w:p>
        </w:tc>
        <w:tc>
          <w:tcPr>
            <w:tcW w:w="2136" w:type="dxa"/>
            <w:tcBorders>
              <w:top w:val="single" w:sz="4" w:space="0" w:color="auto"/>
              <w:left w:val="single" w:sz="4" w:space="0" w:color="auto"/>
              <w:bottom w:val="single" w:sz="4" w:space="0" w:color="auto"/>
              <w:right w:val="single" w:sz="4" w:space="0" w:color="auto"/>
            </w:tcBorders>
          </w:tcPr>
          <w:p w14:paraId="59086A2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w:t>
            </w:r>
            <w:r w:rsidRPr="00B56C4C">
              <w:rPr>
                <w:rFonts w:ascii="Cambria" w:hAnsi="Cambria" w:cstheme="minorHAnsi"/>
                <w:sz w:val="20"/>
                <w:szCs w:val="20"/>
              </w:rPr>
              <w:t>Model guided discovery learning</w:t>
            </w:r>
          </w:p>
          <w:p w14:paraId="32DDBABB"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7F5159DE" w14:textId="77777777" w:rsidR="00B56C4C" w:rsidRPr="00B56C4C" w:rsidRDefault="00B56C4C" w:rsidP="00B56C4C">
            <w:pPr>
              <w:rPr>
                <w:rFonts w:ascii="Cambria" w:hAnsi="Cambria" w:cstheme="minorHAnsi"/>
                <w:b/>
                <w:bCs/>
                <w:sz w:val="20"/>
                <w:szCs w:val="20"/>
                <w:lang w:val="en-US"/>
              </w:rPr>
            </w:pPr>
          </w:p>
          <w:p w14:paraId="6EF193DB"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44C21C4A"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peta konsep mengenai faktor-</w:t>
            </w:r>
            <w:r w:rsidRPr="00B56C4C">
              <w:rPr>
                <w:rFonts w:ascii="Cambria" w:hAnsi="Cambria" w:cstheme="minorHAnsi"/>
                <w:sz w:val="20"/>
                <w:szCs w:val="20"/>
              </w:rPr>
              <w:lastRenderedPageBreak/>
              <w:t>faktor yang mempengaruhi penerpan metode pembelajaran PAI</w:t>
            </w:r>
          </w:p>
          <w:p w14:paraId="65C413BA"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2E35C666" w14:textId="77777777" w:rsidR="00B56C4C" w:rsidRPr="00B56C4C" w:rsidRDefault="00B56C4C" w:rsidP="00B56C4C">
            <w:pPr>
              <w:rPr>
                <w:rFonts w:ascii="Cambria" w:hAnsi="Cambria" w:cstheme="minorHAnsi"/>
                <w:b/>
                <w:bCs/>
                <w:sz w:val="20"/>
                <w:szCs w:val="20"/>
                <w:lang w:val="en-US"/>
              </w:rPr>
            </w:pPr>
          </w:p>
          <w:p w14:paraId="60090C3F"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5627BAE1"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Menemukan video contoh pembelajaran di internet, mahasiswa diminta untuk menganalisis prinsip, landasan, dan karekterik materi PAI yang ada di video tersebut</w:t>
            </w:r>
          </w:p>
          <w:p w14:paraId="6CC46BE1" w14:textId="4D393C74"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tc>
        <w:tc>
          <w:tcPr>
            <w:tcW w:w="1418" w:type="dxa"/>
          </w:tcPr>
          <w:p w14:paraId="466B9179" w14:textId="11B9BD10"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11B882A0" w14:textId="77777777" w:rsidR="00B56C4C" w:rsidRPr="00B56C4C" w:rsidRDefault="00B56C4C" w:rsidP="00B56C4C">
            <w:pPr>
              <w:pStyle w:val="ListParagraph"/>
              <w:ind w:left="0" w:hanging="18"/>
              <w:rPr>
                <w:rFonts w:ascii="Cambria" w:hAnsi="Cambria" w:cstheme="minorHAnsi"/>
                <w:sz w:val="20"/>
                <w:szCs w:val="20"/>
              </w:rPr>
            </w:pPr>
            <w:r w:rsidRPr="00B56C4C">
              <w:rPr>
                <w:rFonts w:ascii="Cambria" w:hAnsi="Cambria" w:cstheme="minorHAnsi"/>
                <w:sz w:val="20"/>
                <w:szCs w:val="20"/>
              </w:rPr>
              <w:t>Ketepatan dalam menganalisis tentang:</w:t>
            </w:r>
          </w:p>
          <w:p w14:paraId="27B896D1" w14:textId="6E77E20E" w:rsidR="00B56C4C" w:rsidRPr="00B56C4C" w:rsidRDefault="00B56C4C" w:rsidP="00B56C4C">
            <w:pPr>
              <w:tabs>
                <w:tab w:val="left" w:pos="225"/>
              </w:tabs>
              <w:rPr>
                <w:rFonts w:ascii="Cambria" w:hAnsi="Cambria" w:cstheme="minorHAnsi"/>
                <w:sz w:val="20"/>
                <w:szCs w:val="20"/>
                <w:lang w:val="en-US"/>
              </w:rPr>
            </w:pPr>
            <w:r w:rsidRPr="00B56C4C">
              <w:rPr>
                <w:rFonts w:ascii="Cambria" w:hAnsi="Cambria" w:cstheme="minorHAnsi"/>
                <w:sz w:val="20"/>
                <w:szCs w:val="20"/>
              </w:rPr>
              <w:t>Berbegai faktor yang mempengaruhi penerapan metode pembelajaran PAI; Prinsip, landasan dan karakteristik materi PAI</w:t>
            </w:r>
          </w:p>
        </w:tc>
        <w:tc>
          <w:tcPr>
            <w:tcW w:w="1843" w:type="dxa"/>
            <w:tcBorders>
              <w:top w:val="single" w:sz="4" w:space="0" w:color="auto"/>
              <w:left w:val="single" w:sz="4" w:space="0" w:color="auto"/>
              <w:bottom w:val="single" w:sz="4" w:space="0" w:color="auto"/>
              <w:right w:val="single" w:sz="4" w:space="0" w:color="auto"/>
            </w:tcBorders>
          </w:tcPr>
          <w:p w14:paraId="4C8F8237"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388354BE"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&amp; Penguasaan</w:t>
            </w:r>
            <w:r w:rsidRPr="00B56C4C">
              <w:rPr>
                <w:rFonts w:ascii="Cambria" w:hAnsi="Cambria" w:cstheme="minorHAnsi"/>
                <w:sz w:val="20"/>
                <w:szCs w:val="20"/>
                <w:lang w:val="en-US"/>
              </w:rPr>
              <w:t xml:space="preserve"> konsep, </w:t>
            </w:r>
            <w:r w:rsidRPr="00B56C4C">
              <w:rPr>
                <w:rFonts w:ascii="Cambria" w:hAnsi="Cambria" w:cstheme="minorHAnsi"/>
                <w:sz w:val="20"/>
                <w:szCs w:val="20"/>
              </w:rPr>
              <w:t>ketepatan isi dalam mengerjakan tugas</w:t>
            </w:r>
          </w:p>
          <w:p w14:paraId="2156D1EB" w14:textId="77777777" w:rsidR="00B56C4C" w:rsidRPr="00B56C4C" w:rsidRDefault="00B56C4C" w:rsidP="00B56C4C">
            <w:pPr>
              <w:rPr>
                <w:rFonts w:ascii="Cambria" w:hAnsi="Cambria" w:cstheme="minorHAnsi"/>
                <w:b/>
                <w:sz w:val="20"/>
                <w:szCs w:val="20"/>
              </w:rPr>
            </w:pPr>
          </w:p>
          <w:p w14:paraId="1ABFF67F"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6F7E8AD1" w14:textId="51601C9C"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Pr>
          <w:p w14:paraId="48B79D2B" w14:textId="13D74A8C"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3870D5A5" w14:textId="77777777" w:rsidTr="00283844">
        <w:trPr>
          <w:gridAfter w:val="1"/>
          <w:wAfter w:w="7" w:type="dxa"/>
          <w:trHeight w:val="260"/>
        </w:trPr>
        <w:tc>
          <w:tcPr>
            <w:tcW w:w="985" w:type="dxa"/>
          </w:tcPr>
          <w:p w14:paraId="0D5FF4B4" w14:textId="5A8998AF"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Ke-3</w:t>
            </w:r>
          </w:p>
        </w:tc>
        <w:tc>
          <w:tcPr>
            <w:tcW w:w="2830" w:type="dxa"/>
          </w:tcPr>
          <w:p w14:paraId="353B57C3" w14:textId="703FA11A"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Mahasiswa mampu menganalisis tentang penerapan, kelebihan dan kelemahan metode pembelajaran dalam pembelajaran PAI: ceramah, tanya jawab, ibrah mauidzah, drill, hafalan, Demonstrasi,  karyawisata, resitasi</w:t>
            </w:r>
          </w:p>
        </w:tc>
        <w:tc>
          <w:tcPr>
            <w:tcW w:w="1557" w:type="dxa"/>
          </w:tcPr>
          <w:p w14:paraId="52B997FD" w14:textId="77777777" w:rsidR="00B56C4C" w:rsidRPr="00B56C4C" w:rsidRDefault="00B56C4C" w:rsidP="00B56C4C">
            <w:pPr>
              <w:rPr>
                <w:rFonts w:ascii="Cambria" w:eastAsia="Calibri" w:hAnsi="Cambria" w:cstheme="minorHAnsi"/>
                <w:sz w:val="20"/>
                <w:szCs w:val="20"/>
              </w:rPr>
            </w:pPr>
            <w:r w:rsidRPr="00B56C4C">
              <w:rPr>
                <w:rFonts w:ascii="Cambria" w:eastAsia="Calibri" w:hAnsi="Cambria" w:cstheme="minorHAnsi"/>
                <w:sz w:val="20"/>
                <w:szCs w:val="20"/>
              </w:rPr>
              <w:t xml:space="preserve">Penerapan, kelebihan dan kelemahan metode pembelajaran dalam pembelajaran PAI: </w:t>
            </w:r>
          </w:p>
          <w:p w14:paraId="3508989B"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ceramah</w:t>
            </w:r>
          </w:p>
          <w:p w14:paraId="25D34807"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tanya jawab</w:t>
            </w:r>
          </w:p>
          <w:p w14:paraId="357F0697"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ibrah mauidzah</w:t>
            </w:r>
          </w:p>
          <w:p w14:paraId="652CA4B9"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drill</w:t>
            </w:r>
          </w:p>
          <w:p w14:paraId="7CB82D30"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hafalan</w:t>
            </w:r>
          </w:p>
          <w:p w14:paraId="40AA7E6D"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Demonstrasi</w:t>
            </w:r>
          </w:p>
          <w:p w14:paraId="67C0FC54" w14:textId="77777777" w:rsidR="00B56C4C" w:rsidRPr="00B56C4C" w:rsidRDefault="00B56C4C" w:rsidP="00B56C4C">
            <w:pPr>
              <w:numPr>
                <w:ilvl w:val="3"/>
                <w:numId w:val="29"/>
              </w:numPr>
              <w:tabs>
                <w:tab w:val="num" w:pos="2509"/>
              </w:tabs>
              <w:ind w:left="208" w:hanging="208"/>
              <w:rPr>
                <w:rFonts w:ascii="Cambria" w:eastAsia="Calibri" w:hAnsi="Cambria" w:cstheme="minorHAnsi"/>
                <w:sz w:val="20"/>
                <w:szCs w:val="20"/>
                <w:lang w:val="en-US"/>
              </w:rPr>
            </w:pPr>
            <w:r w:rsidRPr="00B56C4C">
              <w:rPr>
                <w:rFonts w:ascii="Cambria" w:eastAsia="Calibri" w:hAnsi="Cambria" w:cstheme="minorHAnsi"/>
                <w:sz w:val="20"/>
                <w:szCs w:val="20"/>
              </w:rPr>
              <w:t>karyawisata</w:t>
            </w:r>
          </w:p>
          <w:p w14:paraId="40A29A6C" w14:textId="719D0F75" w:rsidR="00B56C4C" w:rsidRPr="00B56C4C" w:rsidRDefault="00B56C4C" w:rsidP="00B56C4C">
            <w:pPr>
              <w:rPr>
                <w:rFonts w:ascii="Cambria" w:hAnsi="Cambria" w:cstheme="minorHAnsi"/>
                <w:sz w:val="20"/>
                <w:szCs w:val="20"/>
                <w:lang w:val="en-US"/>
              </w:rPr>
            </w:pPr>
            <w:r w:rsidRPr="00B56C4C">
              <w:rPr>
                <w:rFonts w:ascii="Cambria" w:eastAsia="Calibri" w:hAnsi="Cambria" w:cstheme="minorHAnsi"/>
                <w:sz w:val="20"/>
                <w:szCs w:val="20"/>
              </w:rPr>
              <w:t>resitasi</w:t>
            </w:r>
          </w:p>
        </w:tc>
        <w:tc>
          <w:tcPr>
            <w:tcW w:w="2136" w:type="dxa"/>
            <w:tcBorders>
              <w:top w:val="single" w:sz="4" w:space="0" w:color="auto"/>
              <w:left w:val="single" w:sz="4" w:space="0" w:color="auto"/>
              <w:bottom w:val="single" w:sz="4" w:space="0" w:color="auto"/>
              <w:right w:val="single" w:sz="4" w:space="0" w:color="auto"/>
            </w:tcBorders>
          </w:tcPr>
          <w:p w14:paraId="27D10B81"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w:t>
            </w:r>
            <w:r w:rsidRPr="00B56C4C">
              <w:rPr>
                <w:rFonts w:ascii="Cambria" w:hAnsi="Cambria" w:cstheme="minorHAnsi"/>
                <w:sz w:val="20"/>
                <w:szCs w:val="20"/>
              </w:rPr>
              <w:t xml:space="preserve">model </w:t>
            </w:r>
            <w:r w:rsidRPr="00B56C4C">
              <w:rPr>
                <w:rFonts w:ascii="Cambria" w:hAnsi="Cambria" w:cstheme="minorHAnsi"/>
                <w:i/>
                <w:iCs/>
                <w:sz w:val="20"/>
                <w:szCs w:val="20"/>
              </w:rPr>
              <w:t xml:space="preserve">contextual teaching and learning, </w:t>
            </w:r>
            <w:r w:rsidRPr="00B56C4C">
              <w:rPr>
                <w:rFonts w:ascii="Cambria" w:hAnsi="Cambria" w:cstheme="minorHAnsi"/>
                <w:sz w:val="20"/>
                <w:szCs w:val="20"/>
              </w:rPr>
              <w:t>mahasiswa secara berkelompok menjelaskan konsep masing-masing metode, kemudian  memberikan contoh penerapan metode tersebut.</w:t>
            </w:r>
          </w:p>
          <w:p w14:paraId="19B313C8"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060A90D0" w14:textId="77777777" w:rsidR="00B56C4C" w:rsidRPr="00B56C4C" w:rsidRDefault="00B56C4C" w:rsidP="00B56C4C">
            <w:pPr>
              <w:rPr>
                <w:rFonts w:ascii="Cambria" w:hAnsi="Cambria" w:cstheme="minorHAnsi"/>
                <w:b/>
                <w:bCs/>
                <w:sz w:val="20"/>
                <w:szCs w:val="20"/>
                <w:lang w:val="en-US"/>
              </w:rPr>
            </w:pPr>
          </w:p>
          <w:p w14:paraId="5E62350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789959F5"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Membuat matrix mengenai masing-masing metode, </w:t>
            </w:r>
            <w:r w:rsidRPr="00B56C4C">
              <w:rPr>
                <w:rFonts w:ascii="Cambria" w:hAnsi="Cambria" w:cstheme="minorHAnsi"/>
                <w:sz w:val="20"/>
                <w:szCs w:val="20"/>
              </w:rPr>
              <w:lastRenderedPageBreak/>
              <w:t>lengkap dan kelebihan, kelemahan dan penerapannya dalam materi PAI.</w:t>
            </w:r>
          </w:p>
          <w:p w14:paraId="2E1CF4FB"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27EF0718" w14:textId="77777777" w:rsidR="00B56C4C" w:rsidRPr="00B56C4C" w:rsidRDefault="00B56C4C" w:rsidP="00B56C4C">
            <w:pPr>
              <w:rPr>
                <w:rFonts w:ascii="Cambria" w:hAnsi="Cambria" w:cstheme="minorHAnsi"/>
                <w:b/>
                <w:bCs/>
                <w:sz w:val="20"/>
                <w:szCs w:val="20"/>
                <w:lang w:val="en-US"/>
              </w:rPr>
            </w:pPr>
          </w:p>
          <w:p w14:paraId="17EFE94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69D42BAB"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Secara berkelompok, mahasiswa membuat vlog mengenai contoh penerapan salah satu metode dalam materi PAI</w:t>
            </w:r>
          </w:p>
          <w:p w14:paraId="0B9C1CC9"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75EA1296" w14:textId="77777777" w:rsidR="00B56C4C" w:rsidRPr="00B56C4C" w:rsidRDefault="00B56C4C" w:rsidP="00B56C4C">
            <w:pPr>
              <w:rPr>
                <w:rFonts w:ascii="Cambria" w:hAnsi="Cambria" w:cstheme="minorHAnsi"/>
                <w:sz w:val="20"/>
                <w:szCs w:val="20"/>
                <w:lang w:val="en-US"/>
              </w:rPr>
            </w:pPr>
          </w:p>
        </w:tc>
        <w:tc>
          <w:tcPr>
            <w:tcW w:w="1418" w:type="dxa"/>
          </w:tcPr>
          <w:p w14:paraId="2FD80BE4" w14:textId="1D96B6C1"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05817AE2"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dalam menganalisis tentang: Penerapan, kelebihan dan kelemahan metode pembelajaran dalam pembelajaran PAI: ceramah, tanya jawab, ibrah mauidzah, drill, hafalan, Demonstrasi,  karyawisata, resitasi</w:t>
            </w:r>
          </w:p>
          <w:p w14:paraId="0E4CE600" w14:textId="08281A31" w:rsidR="00B56C4C" w:rsidRPr="00B56C4C" w:rsidRDefault="00B56C4C" w:rsidP="00B56C4C">
            <w:pPr>
              <w:rPr>
                <w:rFonts w:ascii="Cambria" w:hAnsi="Cambria"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15551DC6"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7D63EBD9"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&amp; Penguasaan</w:t>
            </w:r>
            <w:r w:rsidRPr="00B56C4C">
              <w:rPr>
                <w:rFonts w:ascii="Cambria" w:hAnsi="Cambria" w:cstheme="minorHAnsi"/>
                <w:sz w:val="20"/>
                <w:szCs w:val="20"/>
                <w:lang w:val="en-US"/>
              </w:rPr>
              <w:t xml:space="preserve"> konsep, </w:t>
            </w:r>
            <w:r w:rsidRPr="00B56C4C">
              <w:rPr>
                <w:rFonts w:ascii="Cambria" w:hAnsi="Cambria" w:cstheme="minorHAnsi"/>
                <w:sz w:val="20"/>
                <w:szCs w:val="20"/>
              </w:rPr>
              <w:t>ketepatan isi dalam mengerjakan tugas</w:t>
            </w:r>
          </w:p>
          <w:p w14:paraId="7D5BE980" w14:textId="77777777" w:rsidR="00B56C4C" w:rsidRPr="00B56C4C" w:rsidRDefault="00B56C4C" w:rsidP="00B56C4C">
            <w:pPr>
              <w:rPr>
                <w:rFonts w:ascii="Cambria" w:hAnsi="Cambria" w:cstheme="minorHAnsi"/>
                <w:b/>
                <w:sz w:val="20"/>
                <w:szCs w:val="20"/>
              </w:rPr>
            </w:pPr>
          </w:p>
          <w:p w14:paraId="4A19D580"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37203C02" w14:textId="5C206F0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6AAAE06E" w14:textId="3FAE4D38"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205F11F0" w14:textId="77777777" w:rsidTr="00283844">
        <w:trPr>
          <w:gridAfter w:val="1"/>
          <w:wAfter w:w="7" w:type="dxa"/>
          <w:trHeight w:val="260"/>
        </w:trPr>
        <w:tc>
          <w:tcPr>
            <w:tcW w:w="985" w:type="dxa"/>
          </w:tcPr>
          <w:p w14:paraId="03466712" w14:textId="55B1D21A"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Ke-4</w:t>
            </w:r>
          </w:p>
        </w:tc>
        <w:tc>
          <w:tcPr>
            <w:tcW w:w="2830" w:type="dxa"/>
          </w:tcPr>
          <w:p w14:paraId="3EECDFA0" w14:textId="1DDF0A0F"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menganalisis tentang Penerapan, kelebihan dan kelemahan model pembelajaran discovery learning dalam pembelajaran PAI: Free discovery Learning, dan  Guided discovery learning, Laboratory Discovery Learning</w:t>
            </w:r>
          </w:p>
        </w:tc>
        <w:tc>
          <w:tcPr>
            <w:tcW w:w="1557" w:type="dxa"/>
          </w:tcPr>
          <w:p w14:paraId="40E212C7" w14:textId="77777777" w:rsidR="00B56C4C" w:rsidRPr="00B56C4C" w:rsidRDefault="00B56C4C" w:rsidP="00B56C4C">
            <w:pPr>
              <w:rPr>
                <w:rFonts w:ascii="Cambria" w:eastAsia="Calibri" w:hAnsi="Cambria" w:cstheme="minorHAnsi"/>
                <w:sz w:val="20"/>
                <w:szCs w:val="20"/>
              </w:rPr>
            </w:pPr>
            <w:r w:rsidRPr="00B56C4C">
              <w:rPr>
                <w:rFonts w:ascii="Cambria" w:eastAsia="Calibri" w:hAnsi="Cambria" w:cstheme="minorHAnsi"/>
                <w:sz w:val="20"/>
                <w:szCs w:val="20"/>
              </w:rPr>
              <w:t xml:space="preserve">Penerapan, kelebihan dan kelemahan model pembelajaran discovery learning dalam pembelajaran PAI: </w:t>
            </w:r>
          </w:p>
          <w:p w14:paraId="3BF72832" w14:textId="77777777" w:rsidR="00B56C4C" w:rsidRPr="00B56C4C" w:rsidRDefault="00B56C4C" w:rsidP="00B56C4C">
            <w:pPr>
              <w:numPr>
                <w:ilvl w:val="0"/>
                <w:numId w:val="30"/>
              </w:numPr>
              <w:ind w:left="350"/>
              <w:rPr>
                <w:rFonts w:ascii="Cambria" w:eastAsia="Calibri" w:hAnsi="Cambria" w:cstheme="minorHAnsi"/>
                <w:sz w:val="20"/>
                <w:szCs w:val="20"/>
              </w:rPr>
            </w:pPr>
            <w:r w:rsidRPr="00B56C4C">
              <w:rPr>
                <w:rFonts w:ascii="Cambria" w:eastAsia="Calibri" w:hAnsi="Cambria" w:cstheme="minorHAnsi"/>
                <w:sz w:val="20"/>
                <w:szCs w:val="20"/>
              </w:rPr>
              <w:t>Free discovery Learning</w:t>
            </w:r>
          </w:p>
          <w:p w14:paraId="5B864667" w14:textId="77777777" w:rsidR="00B56C4C" w:rsidRPr="00B56C4C" w:rsidRDefault="00B56C4C" w:rsidP="00B56C4C">
            <w:pPr>
              <w:numPr>
                <w:ilvl w:val="0"/>
                <w:numId w:val="30"/>
              </w:numPr>
              <w:ind w:left="350"/>
              <w:rPr>
                <w:rFonts w:ascii="Cambria" w:eastAsia="Calibri" w:hAnsi="Cambria" w:cstheme="minorHAnsi"/>
                <w:sz w:val="20"/>
                <w:szCs w:val="20"/>
              </w:rPr>
            </w:pPr>
            <w:r w:rsidRPr="00B56C4C">
              <w:rPr>
                <w:rFonts w:ascii="Cambria" w:eastAsia="Calibri" w:hAnsi="Cambria" w:cstheme="minorHAnsi"/>
                <w:sz w:val="20"/>
                <w:szCs w:val="20"/>
              </w:rPr>
              <w:t>Guided discovery learning,</w:t>
            </w:r>
          </w:p>
          <w:p w14:paraId="204BDEE9" w14:textId="3390F7FC" w:rsidR="00B56C4C" w:rsidRPr="00B56C4C" w:rsidRDefault="00B56C4C" w:rsidP="00B56C4C">
            <w:pPr>
              <w:numPr>
                <w:ilvl w:val="0"/>
                <w:numId w:val="30"/>
              </w:numPr>
              <w:ind w:left="350"/>
              <w:rPr>
                <w:rFonts w:ascii="Cambria" w:eastAsia="Calibri" w:hAnsi="Cambria" w:cstheme="minorHAnsi"/>
                <w:sz w:val="20"/>
                <w:szCs w:val="20"/>
              </w:rPr>
            </w:pPr>
            <w:r w:rsidRPr="00B56C4C">
              <w:rPr>
                <w:rFonts w:ascii="Cambria" w:eastAsia="Calibri" w:hAnsi="Cambria" w:cstheme="minorHAnsi"/>
                <w:sz w:val="20"/>
                <w:szCs w:val="20"/>
              </w:rPr>
              <w:t>Laboratory Discovery Learning</w:t>
            </w:r>
          </w:p>
        </w:tc>
        <w:tc>
          <w:tcPr>
            <w:tcW w:w="2136" w:type="dxa"/>
            <w:tcBorders>
              <w:top w:val="single" w:sz="4" w:space="0" w:color="auto"/>
              <w:left w:val="single" w:sz="4" w:space="0" w:color="auto"/>
              <w:bottom w:val="single" w:sz="4" w:space="0" w:color="auto"/>
              <w:right w:val="single" w:sz="4" w:space="0" w:color="auto"/>
            </w:tcBorders>
          </w:tcPr>
          <w:p w14:paraId="7F09007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w:t>
            </w:r>
          </w:p>
          <w:p w14:paraId="1762DC73"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46AFE2BF" w14:textId="77777777" w:rsidR="00B56C4C" w:rsidRPr="00B56C4C" w:rsidRDefault="00B56C4C" w:rsidP="00B56C4C">
            <w:pPr>
              <w:rPr>
                <w:rFonts w:ascii="Cambria" w:hAnsi="Cambria" w:cstheme="minorHAnsi"/>
                <w:b/>
                <w:bCs/>
                <w:sz w:val="20"/>
                <w:szCs w:val="20"/>
                <w:lang w:val="en-US"/>
              </w:rPr>
            </w:pPr>
          </w:p>
          <w:p w14:paraId="649A915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18C70CFA"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resume mengenai model pembelajaran discovery learning</w:t>
            </w:r>
          </w:p>
          <w:p w14:paraId="2749A026"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4E9196AA" w14:textId="77777777" w:rsidR="00B56C4C" w:rsidRPr="00B56C4C" w:rsidRDefault="00B56C4C" w:rsidP="00B56C4C">
            <w:pPr>
              <w:rPr>
                <w:rFonts w:ascii="Cambria" w:hAnsi="Cambria" w:cstheme="minorHAnsi"/>
                <w:b/>
                <w:bCs/>
                <w:sz w:val="20"/>
                <w:szCs w:val="20"/>
                <w:lang w:val="en-US"/>
              </w:rPr>
            </w:pPr>
          </w:p>
          <w:p w14:paraId="424DCED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3E04510A"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Mencari video mengenai pembelajaran PAI dengan menggunakan discovery learning, </w:t>
            </w:r>
            <w:r w:rsidRPr="00B56C4C">
              <w:rPr>
                <w:rFonts w:ascii="Cambria" w:hAnsi="Cambria" w:cstheme="minorHAnsi"/>
                <w:sz w:val="20"/>
                <w:szCs w:val="20"/>
              </w:rPr>
              <w:lastRenderedPageBreak/>
              <w:t xml:space="preserve">mahasiswa diminta untuk menganalisis dan memberikan komentar mengenai ketepatan dan efektifitas pembelajaran dalam video tersebut. </w:t>
            </w:r>
          </w:p>
          <w:p w14:paraId="46A5C50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10F80085" w14:textId="77777777" w:rsidR="00B56C4C" w:rsidRPr="00B56C4C" w:rsidRDefault="00B56C4C" w:rsidP="00B56C4C">
            <w:pPr>
              <w:jc w:val="center"/>
              <w:rPr>
                <w:rFonts w:ascii="Cambria" w:hAnsi="Cambria" w:cstheme="minorHAnsi"/>
                <w:sz w:val="20"/>
                <w:szCs w:val="20"/>
                <w:lang w:val="en-US"/>
              </w:rPr>
            </w:pPr>
          </w:p>
        </w:tc>
        <w:tc>
          <w:tcPr>
            <w:tcW w:w="1418" w:type="dxa"/>
          </w:tcPr>
          <w:p w14:paraId="1538985B" w14:textId="39EDC1F9"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37398AB7" w14:textId="5429181E"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menganalisis tentang Penerapan, kelebihan dan kelemahan model pembelajaran discovery learning dalam pembelajaran PAI: Free discovery Learning, dan  Guided discovery learning, Laboratory Discovery Learning</w:t>
            </w:r>
          </w:p>
        </w:tc>
        <w:tc>
          <w:tcPr>
            <w:tcW w:w="1843" w:type="dxa"/>
            <w:tcBorders>
              <w:top w:val="single" w:sz="4" w:space="0" w:color="auto"/>
              <w:left w:val="single" w:sz="4" w:space="0" w:color="auto"/>
              <w:bottom w:val="single" w:sz="4" w:space="0" w:color="auto"/>
              <w:right w:val="single" w:sz="4" w:space="0" w:color="auto"/>
            </w:tcBorders>
          </w:tcPr>
          <w:p w14:paraId="20DCECE0"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567811B5"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analisis, ketepatan isi dalam mengerjakan tugas</w:t>
            </w:r>
          </w:p>
          <w:p w14:paraId="574C3FC5" w14:textId="77777777" w:rsidR="00B56C4C" w:rsidRPr="00B56C4C" w:rsidRDefault="00B56C4C" w:rsidP="00B56C4C">
            <w:pPr>
              <w:rPr>
                <w:rFonts w:ascii="Cambria" w:hAnsi="Cambria" w:cstheme="minorHAnsi"/>
                <w:b/>
                <w:sz w:val="20"/>
                <w:szCs w:val="20"/>
              </w:rPr>
            </w:pPr>
          </w:p>
          <w:p w14:paraId="23373B70"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358B560A" w14:textId="18F00D7C"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3D708304" w14:textId="1CD543A0"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42A643DF" w14:textId="77777777" w:rsidTr="00283844">
        <w:trPr>
          <w:gridAfter w:val="1"/>
          <w:wAfter w:w="7" w:type="dxa"/>
          <w:trHeight w:val="260"/>
        </w:trPr>
        <w:tc>
          <w:tcPr>
            <w:tcW w:w="985" w:type="dxa"/>
          </w:tcPr>
          <w:p w14:paraId="2099F6F8" w14:textId="3EC81767"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Ke-5</w:t>
            </w:r>
          </w:p>
        </w:tc>
        <w:tc>
          <w:tcPr>
            <w:tcW w:w="2830" w:type="dxa"/>
          </w:tcPr>
          <w:p w14:paraId="4DA44995" w14:textId="44D33CA9"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menganalisis tentang Penerapan, kelebihan dan kelemahan model pembelajaran kooperatif dalam pembelajaran PAI: Auditory Intelectuall Repetition, Snowball Throwing, Cooperative Integrated Reading and Compotion (CIRC), Think-Pair Square</w:t>
            </w:r>
          </w:p>
        </w:tc>
        <w:tc>
          <w:tcPr>
            <w:tcW w:w="1557" w:type="dxa"/>
          </w:tcPr>
          <w:p w14:paraId="1C89D2EF" w14:textId="77777777" w:rsidR="00B56C4C" w:rsidRPr="00B56C4C" w:rsidRDefault="00B56C4C" w:rsidP="00B56C4C">
            <w:pPr>
              <w:rPr>
                <w:rFonts w:ascii="Cambria" w:eastAsia="Calibri" w:hAnsi="Cambria" w:cstheme="minorHAnsi"/>
                <w:sz w:val="20"/>
                <w:szCs w:val="20"/>
              </w:rPr>
            </w:pPr>
            <w:r w:rsidRPr="00B56C4C">
              <w:rPr>
                <w:rFonts w:ascii="Cambria" w:eastAsia="Calibri" w:hAnsi="Cambria" w:cstheme="minorHAnsi"/>
                <w:sz w:val="20"/>
                <w:szCs w:val="20"/>
              </w:rPr>
              <w:t xml:space="preserve">Penerapan, kelebihan dan kelemahan model pembelajaran kooperatif dalam pembelajaran PAI: </w:t>
            </w:r>
          </w:p>
          <w:p w14:paraId="6E6DDD95" w14:textId="77777777" w:rsidR="00B56C4C" w:rsidRPr="00B56C4C" w:rsidRDefault="00B56C4C" w:rsidP="00B56C4C">
            <w:pPr>
              <w:numPr>
                <w:ilvl w:val="0"/>
                <w:numId w:val="31"/>
              </w:numPr>
              <w:ind w:left="350"/>
              <w:rPr>
                <w:rFonts w:ascii="Cambria" w:eastAsia="Calibri" w:hAnsi="Cambria" w:cstheme="minorHAnsi"/>
                <w:sz w:val="20"/>
                <w:szCs w:val="20"/>
                <w:lang w:val="en-US"/>
              </w:rPr>
            </w:pPr>
            <w:r w:rsidRPr="00B56C4C">
              <w:rPr>
                <w:rFonts w:ascii="Cambria" w:eastAsia="Calibri" w:hAnsi="Cambria" w:cstheme="minorHAnsi"/>
                <w:sz w:val="20"/>
                <w:szCs w:val="20"/>
              </w:rPr>
              <w:t>Auditory Intelectuall Repetition</w:t>
            </w:r>
          </w:p>
          <w:p w14:paraId="07DA9744" w14:textId="77777777" w:rsidR="00B56C4C" w:rsidRPr="00B56C4C" w:rsidRDefault="00B56C4C" w:rsidP="00B56C4C">
            <w:pPr>
              <w:numPr>
                <w:ilvl w:val="0"/>
                <w:numId w:val="31"/>
              </w:numPr>
              <w:ind w:left="350"/>
              <w:rPr>
                <w:rFonts w:ascii="Cambria" w:eastAsia="Calibri" w:hAnsi="Cambria" w:cstheme="minorHAnsi"/>
                <w:sz w:val="20"/>
                <w:szCs w:val="20"/>
                <w:lang w:val="en-US"/>
              </w:rPr>
            </w:pPr>
            <w:r w:rsidRPr="00B56C4C">
              <w:rPr>
                <w:rFonts w:ascii="Cambria" w:eastAsia="Calibri" w:hAnsi="Cambria" w:cstheme="minorHAnsi"/>
                <w:sz w:val="20"/>
                <w:szCs w:val="20"/>
              </w:rPr>
              <w:t xml:space="preserve">Snowball Throwing </w:t>
            </w:r>
          </w:p>
          <w:p w14:paraId="785D4994" w14:textId="77777777" w:rsidR="00B56C4C" w:rsidRPr="00B56C4C" w:rsidRDefault="00B56C4C" w:rsidP="00B56C4C">
            <w:pPr>
              <w:numPr>
                <w:ilvl w:val="0"/>
                <w:numId w:val="31"/>
              </w:numPr>
              <w:ind w:left="350"/>
              <w:rPr>
                <w:rFonts w:ascii="Cambria" w:eastAsia="Calibri" w:hAnsi="Cambria" w:cstheme="minorHAnsi"/>
                <w:sz w:val="20"/>
                <w:szCs w:val="20"/>
                <w:lang w:val="en-US"/>
              </w:rPr>
            </w:pPr>
            <w:r w:rsidRPr="00B56C4C">
              <w:rPr>
                <w:rFonts w:ascii="Cambria" w:eastAsia="Calibri" w:hAnsi="Cambria" w:cstheme="minorHAnsi"/>
                <w:sz w:val="20"/>
                <w:szCs w:val="20"/>
              </w:rPr>
              <w:t>Cooperative Integrated Reading and Compotion (CIRC)</w:t>
            </w:r>
          </w:p>
          <w:p w14:paraId="32A7A987" w14:textId="613CE656" w:rsidR="00B56C4C" w:rsidRPr="00B56C4C" w:rsidRDefault="00B56C4C" w:rsidP="00B56C4C">
            <w:pPr>
              <w:numPr>
                <w:ilvl w:val="0"/>
                <w:numId w:val="31"/>
              </w:numPr>
              <w:ind w:left="350"/>
              <w:rPr>
                <w:rFonts w:ascii="Cambria" w:eastAsia="Calibri" w:hAnsi="Cambria" w:cstheme="minorHAnsi"/>
                <w:sz w:val="20"/>
                <w:szCs w:val="20"/>
                <w:lang w:val="en-US"/>
              </w:rPr>
            </w:pPr>
            <w:r w:rsidRPr="00B56C4C">
              <w:rPr>
                <w:rFonts w:ascii="Cambria" w:eastAsia="Calibri" w:hAnsi="Cambria" w:cstheme="minorHAnsi"/>
                <w:sz w:val="20"/>
                <w:szCs w:val="20"/>
              </w:rPr>
              <w:t>Think-Pair Square)</w:t>
            </w:r>
          </w:p>
        </w:tc>
        <w:tc>
          <w:tcPr>
            <w:tcW w:w="2136" w:type="dxa"/>
            <w:tcBorders>
              <w:top w:val="single" w:sz="4" w:space="0" w:color="auto"/>
              <w:left w:val="single" w:sz="4" w:space="0" w:color="auto"/>
              <w:bottom w:val="single" w:sz="4" w:space="0" w:color="auto"/>
              <w:right w:val="single" w:sz="4" w:space="0" w:color="auto"/>
            </w:tcBorders>
          </w:tcPr>
          <w:p w14:paraId="60854416"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 </w:t>
            </w:r>
            <w:r w:rsidRPr="00B56C4C">
              <w:rPr>
                <w:rFonts w:ascii="Cambria" w:hAnsi="Cambria" w:cstheme="minorHAnsi"/>
                <w:sz w:val="20"/>
                <w:szCs w:val="20"/>
              </w:rPr>
              <w:t xml:space="preserve">dengan metode think pair square </w:t>
            </w:r>
          </w:p>
          <w:p w14:paraId="7391DAF4"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3D89B01D" w14:textId="77777777" w:rsidR="00B56C4C" w:rsidRPr="00B56C4C" w:rsidRDefault="00B56C4C" w:rsidP="00B56C4C">
            <w:pPr>
              <w:rPr>
                <w:rFonts w:ascii="Cambria" w:hAnsi="Cambria" w:cstheme="minorHAnsi"/>
                <w:b/>
                <w:bCs/>
                <w:sz w:val="20"/>
                <w:szCs w:val="20"/>
                <w:lang w:val="en-US"/>
              </w:rPr>
            </w:pPr>
          </w:p>
          <w:p w14:paraId="66360A8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423F77A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Membaca dan menelaah tentang </w:t>
            </w:r>
            <w:r w:rsidRPr="00B56C4C">
              <w:rPr>
                <w:rFonts w:ascii="Cambria" w:hAnsi="Cambria" w:cstheme="minorHAnsi"/>
                <w:sz w:val="20"/>
                <w:szCs w:val="20"/>
              </w:rPr>
              <w:t>skripsi atau karya ilmiah mengenai think pair square, AIR, CIRC, dan Snowball Throwing lalu memberikan analisis mengenai kelemahan dan masing-masing metode</w:t>
            </w:r>
          </w:p>
          <w:p w14:paraId="17DEE105"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5C6B46FE" w14:textId="77777777" w:rsidR="00B56C4C" w:rsidRPr="00B56C4C" w:rsidRDefault="00B56C4C" w:rsidP="00B56C4C">
            <w:pPr>
              <w:rPr>
                <w:rFonts w:ascii="Cambria" w:hAnsi="Cambria" w:cstheme="minorHAnsi"/>
                <w:b/>
                <w:bCs/>
                <w:sz w:val="20"/>
                <w:szCs w:val="20"/>
                <w:lang w:val="en-US"/>
              </w:rPr>
            </w:pPr>
          </w:p>
          <w:p w14:paraId="1A8F77B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0CF12BA3"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Secara berkelompok, mahasiswa diminta </w:t>
            </w:r>
            <w:r w:rsidRPr="00B56C4C">
              <w:rPr>
                <w:rFonts w:ascii="Cambria" w:hAnsi="Cambria" w:cstheme="minorHAnsi"/>
                <w:sz w:val="20"/>
                <w:szCs w:val="20"/>
              </w:rPr>
              <w:lastRenderedPageBreak/>
              <w:t>untuk membuat simulasi metode mengenai salah satu dari metode berikut; think pair square, AIR, CIRC, dan Snowball Throwing</w:t>
            </w:r>
            <w:r w:rsidRPr="00B56C4C">
              <w:rPr>
                <w:rFonts w:ascii="Cambria" w:hAnsi="Cambria" w:cstheme="minorHAnsi"/>
                <w:sz w:val="20"/>
                <w:szCs w:val="20"/>
                <w:lang w:val="en-US"/>
              </w:rPr>
              <w:t xml:space="preserve"> </w:t>
            </w:r>
          </w:p>
          <w:p w14:paraId="1B23B28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03010B60" w14:textId="3D71F4DD" w:rsidR="00B56C4C" w:rsidRPr="00B56C4C" w:rsidRDefault="00B56C4C" w:rsidP="00B56C4C">
            <w:pPr>
              <w:jc w:val="center"/>
              <w:rPr>
                <w:rFonts w:ascii="Cambria" w:hAnsi="Cambria" w:cstheme="minorHAnsi"/>
                <w:sz w:val="20"/>
                <w:szCs w:val="20"/>
                <w:lang w:val="en-US"/>
              </w:rPr>
            </w:pPr>
          </w:p>
        </w:tc>
        <w:tc>
          <w:tcPr>
            <w:tcW w:w="1418" w:type="dxa"/>
          </w:tcPr>
          <w:p w14:paraId="5A1E00E5" w14:textId="713743F6"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4C1532AD" w14:textId="58B83ADB"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menganalisis tentang : Penerapan, kelebihan dan kelemahan model pembelajaran kooperatif dalam pembelajaran PAI: Auditory Intelectuall Repetition, Snowball Throwing, Cooperative Integrated Reading and Compotion (CIRC), Think-Pair Square</w:t>
            </w:r>
          </w:p>
        </w:tc>
        <w:tc>
          <w:tcPr>
            <w:tcW w:w="1843" w:type="dxa"/>
            <w:tcBorders>
              <w:top w:val="single" w:sz="4" w:space="0" w:color="auto"/>
              <w:left w:val="single" w:sz="4" w:space="0" w:color="auto"/>
              <w:bottom w:val="single" w:sz="4" w:space="0" w:color="auto"/>
              <w:right w:val="single" w:sz="4" w:space="0" w:color="auto"/>
            </w:tcBorders>
          </w:tcPr>
          <w:p w14:paraId="1B21A4C7"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74BB2049"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analisis, ketepatan isi dalam mengerjakan tugas</w:t>
            </w:r>
          </w:p>
          <w:p w14:paraId="49D280FD" w14:textId="77777777" w:rsidR="00B56C4C" w:rsidRPr="00B56C4C" w:rsidRDefault="00B56C4C" w:rsidP="00B56C4C">
            <w:pPr>
              <w:rPr>
                <w:rFonts w:ascii="Cambria" w:hAnsi="Cambria" w:cstheme="minorHAnsi"/>
                <w:b/>
                <w:sz w:val="20"/>
                <w:szCs w:val="20"/>
                <w:lang w:val="en-US"/>
              </w:rPr>
            </w:pPr>
          </w:p>
          <w:p w14:paraId="2BAB361D"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6445ED63" w14:textId="6247C5F5"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69B0E74C" w14:textId="3C900247"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06B50860" w14:textId="77777777" w:rsidTr="00283844">
        <w:trPr>
          <w:gridAfter w:val="1"/>
          <w:wAfter w:w="7" w:type="dxa"/>
          <w:trHeight w:val="260"/>
        </w:trPr>
        <w:tc>
          <w:tcPr>
            <w:tcW w:w="985" w:type="dxa"/>
          </w:tcPr>
          <w:p w14:paraId="5F9F566B" w14:textId="088772F3"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Ke-6</w:t>
            </w:r>
          </w:p>
        </w:tc>
        <w:tc>
          <w:tcPr>
            <w:tcW w:w="2830" w:type="dxa"/>
          </w:tcPr>
          <w:p w14:paraId="7EC32C05" w14:textId="310DA4B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menganalisis tentang penerapan, kelebihan dan kelemahan model pembelajaran kooperatif dalam pembelajaran PAI: Make a Match, Two Stay Two Way, Jigsaw, STAD, Group investigation</w:t>
            </w:r>
          </w:p>
        </w:tc>
        <w:tc>
          <w:tcPr>
            <w:tcW w:w="1557" w:type="dxa"/>
          </w:tcPr>
          <w:p w14:paraId="562BBBD7" w14:textId="77777777" w:rsidR="00B56C4C" w:rsidRPr="00B56C4C" w:rsidRDefault="00B56C4C" w:rsidP="00B56C4C">
            <w:pPr>
              <w:rPr>
                <w:rFonts w:ascii="Cambria" w:eastAsia="Calibri" w:hAnsi="Cambria" w:cstheme="minorHAnsi"/>
                <w:sz w:val="20"/>
                <w:szCs w:val="20"/>
              </w:rPr>
            </w:pPr>
            <w:r w:rsidRPr="00B56C4C">
              <w:rPr>
                <w:rFonts w:ascii="Cambria" w:eastAsia="Calibri" w:hAnsi="Cambria" w:cstheme="minorHAnsi"/>
                <w:sz w:val="20"/>
                <w:szCs w:val="20"/>
              </w:rPr>
              <w:t xml:space="preserve">penerapan, kelebihan dan kelemahan model pembelajaran kooperatif dalam pembelajaran PAI: </w:t>
            </w:r>
          </w:p>
          <w:p w14:paraId="66D2060A" w14:textId="77777777" w:rsidR="00B56C4C" w:rsidRPr="00B56C4C" w:rsidRDefault="00B56C4C" w:rsidP="00B56C4C">
            <w:pPr>
              <w:numPr>
                <w:ilvl w:val="0"/>
                <w:numId w:val="32"/>
              </w:numPr>
              <w:ind w:left="350"/>
              <w:rPr>
                <w:rFonts w:ascii="Cambria" w:eastAsia="Calibri" w:hAnsi="Cambria" w:cstheme="minorHAnsi"/>
                <w:sz w:val="20"/>
                <w:szCs w:val="20"/>
              </w:rPr>
            </w:pPr>
            <w:r w:rsidRPr="00B56C4C">
              <w:rPr>
                <w:rFonts w:ascii="Cambria" w:eastAsia="Calibri" w:hAnsi="Cambria" w:cstheme="minorHAnsi"/>
                <w:sz w:val="20"/>
                <w:szCs w:val="20"/>
              </w:rPr>
              <w:t>Make a Match</w:t>
            </w:r>
          </w:p>
          <w:p w14:paraId="223E8CCB" w14:textId="77777777" w:rsidR="00B56C4C" w:rsidRPr="00B56C4C" w:rsidRDefault="00B56C4C" w:rsidP="00B56C4C">
            <w:pPr>
              <w:numPr>
                <w:ilvl w:val="0"/>
                <w:numId w:val="32"/>
              </w:numPr>
              <w:ind w:left="350"/>
              <w:rPr>
                <w:rFonts w:ascii="Cambria" w:eastAsia="Calibri" w:hAnsi="Cambria" w:cstheme="minorHAnsi"/>
                <w:sz w:val="20"/>
                <w:szCs w:val="20"/>
              </w:rPr>
            </w:pPr>
            <w:r w:rsidRPr="00B56C4C">
              <w:rPr>
                <w:rFonts w:ascii="Cambria" w:eastAsia="Calibri" w:hAnsi="Cambria" w:cstheme="minorHAnsi"/>
                <w:sz w:val="20"/>
                <w:szCs w:val="20"/>
              </w:rPr>
              <w:t>Two Stay Two Way</w:t>
            </w:r>
          </w:p>
          <w:p w14:paraId="54AC1572" w14:textId="77777777" w:rsidR="00B56C4C" w:rsidRPr="00B56C4C" w:rsidRDefault="00B56C4C" w:rsidP="00B56C4C">
            <w:pPr>
              <w:numPr>
                <w:ilvl w:val="0"/>
                <w:numId w:val="32"/>
              </w:numPr>
              <w:ind w:left="350"/>
              <w:rPr>
                <w:rFonts w:ascii="Cambria" w:eastAsia="Calibri" w:hAnsi="Cambria" w:cstheme="minorHAnsi"/>
                <w:sz w:val="20"/>
                <w:szCs w:val="20"/>
              </w:rPr>
            </w:pPr>
            <w:r w:rsidRPr="00B56C4C">
              <w:rPr>
                <w:rFonts w:ascii="Cambria" w:eastAsia="Calibri" w:hAnsi="Cambria" w:cstheme="minorHAnsi"/>
                <w:sz w:val="20"/>
                <w:szCs w:val="20"/>
              </w:rPr>
              <w:t>Jigsaw</w:t>
            </w:r>
          </w:p>
          <w:p w14:paraId="0659F476" w14:textId="77777777" w:rsidR="00B56C4C" w:rsidRPr="00B56C4C" w:rsidRDefault="00B56C4C" w:rsidP="00B56C4C">
            <w:pPr>
              <w:numPr>
                <w:ilvl w:val="0"/>
                <w:numId w:val="32"/>
              </w:numPr>
              <w:ind w:left="350"/>
              <w:rPr>
                <w:rFonts w:ascii="Cambria" w:eastAsia="Calibri" w:hAnsi="Cambria" w:cstheme="minorHAnsi"/>
                <w:sz w:val="20"/>
                <w:szCs w:val="20"/>
              </w:rPr>
            </w:pPr>
            <w:r w:rsidRPr="00B56C4C">
              <w:rPr>
                <w:rFonts w:ascii="Cambria" w:eastAsia="Calibri" w:hAnsi="Cambria" w:cstheme="minorHAnsi"/>
                <w:sz w:val="20"/>
                <w:szCs w:val="20"/>
              </w:rPr>
              <w:t>STAD</w:t>
            </w:r>
          </w:p>
          <w:p w14:paraId="207CC443" w14:textId="087EDFBC" w:rsidR="00B56C4C" w:rsidRPr="00B56C4C" w:rsidRDefault="00B56C4C" w:rsidP="00B56C4C">
            <w:pPr>
              <w:numPr>
                <w:ilvl w:val="0"/>
                <w:numId w:val="32"/>
              </w:numPr>
              <w:ind w:left="350"/>
              <w:rPr>
                <w:rFonts w:ascii="Cambria" w:eastAsia="Calibri" w:hAnsi="Cambria" w:cstheme="minorHAnsi"/>
                <w:sz w:val="20"/>
                <w:szCs w:val="20"/>
              </w:rPr>
            </w:pPr>
            <w:r w:rsidRPr="00B56C4C">
              <w:rPr>
                <w:rFonts w:ascii="Cambria" w:eastAsia="Calibri" w:hAnsi="Cambria" w:cstheme="minorHAnsi"/>
                <w:sz w:val="20"/>
                <w:szCs w:val="20"/>
              </w:rPr>
              <w:t>Group investigation</w:t>
            </w:r>
          </w:p>
        </w:tc>
        <w:tc>
          <w:tcPr>
            <w:tcW w:w="2136" w:type="dxa"/>
            <w:tcBorders>
              <w:top w:val="single" w:sz="4" w:space="0" w:color="auto"/>
              <w:left w:val="single" w:sz="4" w:space="0" w:color="auto"/>
              <w:bottom w:val="single" w:sz="4" w:space="0" w:color="auto"/>
              <w:right w:val="single" w:sz="4" w:space="0" w:color="auto"/>
            </w:tcBorders>
          </w:tcPr>
          <w:p w14:paraId="4383D1B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 </w:t>
            </w:r>
            <w:r w:rsidRPr="00B56C4C">
              <w:rPr>
                <w:rFonts w:ascii="Cambria" w:hAnsi="Cambria" w:cstheme="minorHAnsi"/>
                <w:sz w:val="20"/>
                <w:szCs w:val="20"/>
              </w:rPr>
              <w:t>dengan metode think pair square</w:t>
            </w:r>
          </w:p>
          <w:p w14:paraId="3311EF17"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520E1E5F" w14:textId="77777777" w:rsidR="00B56C4C" w:rsidRPr="00B56C4C" w:rsidRDefault="00B56C4C" w:rsidP="00B56C4C">
            <w:pPr>
              <w:rPr>
                <w:rFonts w:ascii="Cambria" w:hAnsi="Cambria" w:cstheme="minorHAnsi"/>
                <w:b/>
                <w:bCs/>
                <w:sz w:val="20"/>
                <w:szCs w:val="20"/>
                <w:lang w:val="en-US"/>
              </w:rPr>
            </w:pPr>
          </w:p>
          <w:p w14:paraId="02AFF44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333A6856"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Membaca dan menelaah tentang </w:t>
            </w:r>
            <w:r w:rsidRPr="00B56C4C">
              <w:rPr>
                <w:rFonts w:ascii="Cambria" w:hAnsi="Cambria" w:cstheme="minorHAnsi"/>
                <w:sz w:val="20"/>
                <w:szCs w:val="20"/>
              </w:rPr>
              <w:t>skripsi atau karya ilmiah mengenai Make a Match, Two Stay Two Way, Jigsaw, STAD, Group investigation lalu memberikan analisis mengenai kelemahan dan masing-masing metode</w:t>
            </w:r>
          </w:p>
          <w:p w14:paraId="62C17559"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32BFBA77" w14:textId="77777777" w:rsidR="00B56C4C" w:rsidRPr="00B56C4C" w:rsidRDefault="00B56C4C" w:rsidP="00B56C4C">
            <w:pPr>
              <w:rPr>
                <w:rFonts w:ascii="Cambria" w:hAnsi="Cambria" w:cstheme="minorHAnsi"/>
                <w:b/>
                <w:bCs/>
                <w:sz w:val="20"/>
                <w:szCs w:val="20"/>
                <w:lang w:val="en-US"/>
              </w:rPr>
            </w:pPr>
          </w:p>
          <w:p w14:paraId="006126A0"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2A136EDD"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lastRenderedPageBreak/>
              <w:t>Secara berkelompok, mahasiswa diminta untuk membuat simulasi metode mengenai salah satu dari metode berikut; Make a Match, Two Stay Two Way, Jigsaw, STAD, Group investigation</w:t>
            </w:r>
          </w:p>
          <w:p w14:paraId="4690EA9B"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6D820F56" w14:textId="77777777" w:rsidR="00B56C4C" w:rsidRPr="00B56C4C" w:rsidRDefault="00B56C4C" w:rsidP="00B56C4C">
            <w:pPr>
              <w:jc w:val="center"/>
              <w:rPr>
                <w:rFonts w:ascii="Cambria" w:hAnsi="Cambria" w:cstheme="minorHAnsi"/>
                <w:sz w:val="20"/>
                <w:szCs w:val="20"/>
                <w:lang w:val="en-US"/>
              </w:rPr>
            </w:pPr>
          </w:p>
        </w:tc>
        <w:tc>
          <w:tcPr>
            <w:tcW w:w="1418" w:type="dxa"/>
          </w:tcPr>
          <w:p w14:paraId="31933DA5" w14:textId="70371612"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78B0AFE4" w14:textId="2EB6B6BB"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menganalisis tentang penerapan, kelebihan dan kelemahan model pembelajaran kooperatif dalam pembelajaran PAI: Make a Match, Two Stay Two Way, Jigsaw, STAD, Group investigation</w:t>
            </w:r>
          </w:p>
        </w:tc>
        <w:tc>
          <w:tcPr>
            <w:tcW w:w="1843" w:type="dxa"/>
            <w:tcBorders>
              <w:top w:val="single" w:sz="4" w:space="0" w:color="auto"/>
              <w:left w:val="single" w:sz="4" w:space="0" w:color="auto"/>
              <w:bottom w:val="single" w:sz="4" w:space="0" w:color="auto"/>
              <w:right w:val="single" w:sz="4" w:space="0" w:color="auto"/>
            </w:tcBorders>
          </w:tcPr>
          <w:p w14:paraId="7C728971"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510FC17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analisis, ketepatan isi dalam mengerjakan tugas</w:t>
            </w:r>
          </w:p>
          <w:p w14:paraId="647CDC99" w14:textId="77777777" w:rsidR="00B56C4C" w:rsidRPr="00B56C4C" w:rsidRDefault="00B56C4C" w:rsidP="00B56C4C">
            <w:pPr>
              <w:rPr>
                <w:rFonts w:ascii="Cambria" w:hAnsi="Cambria" w:cstheme="minorHAnsi"/>
                <w:b/>
                <w:sz w:val="20"/>
                <w:szCs w:val="20"/>
                <w:lang w:val="en-US"/>
              </w:rPr>
            </w:pPr>
          </w:p>
          <w:p w14:paraId="2527BD8A"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2D58AC93" w14:textId="009F1674"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3DE148DC" w14:textId="7BB43D9F"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238957E4" w14:textId="77777777" w:rsidTr="00283844">
        <w:trPr>
          <w:gridAfter w:val="1"/>
          <w:wAfter w:w="7" w:type="dxa"/>
          <w:trHeight w:val="260"/>
        </w:trPr>
        <w:tc>
          <w:tcPr>
            <w:tcW w:w="985" w:type="dxa"/>
          </w:tcPr>
          <w:p w14:paraId="27A9EEDE" w14:textId="126729C9"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Ke-7</w:t>
            </w:r>
          </w:p>
        </w:tc>
        <w:tc>
          <w:tcPr>
            <w:tcW w:w="2830" w:type="dxa"/>
          </w:tcPr>
          <w:p w14:paraId="3D3D9251" w14:textId="6DFC9565"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membandingkan tentang penerapan, kelebihan dan kelemahan model pembelajaran Problem Based Learning dan Project Based Learning dalam pembelajaran PAI</w:t>
            </w:r>
          </w:p>
        </w:tc>
        <w:tc>
          <w:tcPr>
            <w:tcW w:w="1557" w:type="dxa"/>
          </w:tcPr>
          <w:p w14:paraId="7E22F4D4" w14:textId="62544A2F"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Penerapan, kelebihan dan kelemahan model pembelajaran Problem Based Learning dan Project Based Learning dalam pembelajaran PAI</w:t>
            </w:r>
          </w:p>
        </w:tc>
        <w:tc>
          <w:tcPr>
            <w:tcW w:w="2136" w:type="dxa"/>
            <w:tcBorders>
              <w:top w:val="single" w:sz="4" w:space="0" w:color="auto"/>
              <w:left w:val="single" w:sz="4" w:space="0" w:color="auto"/>
              <w:bottom w:val="single" w:sz="4" w:space="0" w:color="auto"/>
              <w:right w:val="single" w:sz="4" w:space="0" w:color="auto"/>
            </w:tcBorders>
          </w:tcPr>
          <w:p w14:paraId="408507C3"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perkuliahan menggunakan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 </w:t>
            </w:r>
            <w:r w:rsidRPr="00B56C4C">
              <w:rPr>
                <w:rFonts w:ascii="Cambria" w:hAnsi="Cambria" w:cstheme="minorHAnsi"/>
                <w:sz w:val="20"/>
                <w:szCs w:val="20"/>
              </w:rPr>
              <w:t>dengan metode grup investigation</w:t>
            </w:r>
          </w:p>
          <w:p w14:paraId="4A879A4F"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4F3793B4" w14:textId="77777777" w:rsidR="00B56C4C" w:rsidRPr="00B56C4C" w:rsidRDefault="00B56C4C" w:rsidP="00B56C4C">
            <w:pPr>
              <w:rPr>
                <w:rFonts w:ascii="Cambria" w:hAnsi="Cambria" w:cstheme="minorHAnsi"/>
                <w:b/>
                <w:bCs/>
                <w:sz w:val="20"/>
                <w:szCs w:val="20"/>
                <w:lang w:val="en-US"/>
              </w:rPr>
            </w:pPr>
          </w:p>
          <w:p w14:paraId="222A336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480326E0"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sz w:val="20"/>
                <w:szCs w:val="20"/>
                <w:lang w:val="en-US"/>
              </w:rPr>
              <w:t>M</w:t>
            </w:r>
            <w:r w:rsidRPr="00B56C4C">
              <w:rPr>
                <w:rFonts w:ascii="Cambria" w:hAnsi="Cambria" w:cstheme="minorHAnsi"/>
                <w:sz w:val="20"/>
                <w:szCs w:val="20"/>
              </w:rPr>
              <w:t xml:space="preserve">embuat tabulasi mengenai materi PAI yang efektif untuk diterapkan dalam model Problem Based Learning dan Project Based Learning </w:t>
            </w:r>
          </w:p>
          <w:p w14:paraId="3BF73026"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14FEF44E" w14:textId="77777777" w:rsidR="00B56C4C" w:rsidRPr="00B56C4C" w:rsidRDefault="00B56C4C" w:rsidP="00B56C4C">
            <w:pPr>
              <w:rPr>
                <w:rFonts w:ascii="Cambria" w:hAnsi="Cambria" w:cstheme="minorHAnsi"/>
                <w:b/>
                <w:bCs/>
                <w:sz w:val="20"/>
                <w:szCs w:val="20"/>
                <w:lang w:val="en-US"/>
              </w:rPr>
            </w:pPr>
          </w:p>
          <w:p w14:paraId="13EF074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53F76924"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lastRenderedPageBreak/>
              <w:t>Membuat essai mengenai penerapan model Problem Based Learning dan atau Project Based Learning dalam materi PAI</w:t>
            </w:r>
          </w:p>
          <w:p w14:paraId="558959F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1E176D31" w14:textId="77777777" w:rsidR="00B56C4C" w:rsidRPr="00B56C4C" w:rsidRDefault="00B56C4C" w:rsidP="00B56C4C">
            <w:pPr>
              <w:jc w:val="center"/>
              <w:rPr>
                <w:rFonts w:ascii="Cambria" w:hAnsi="Cambria" w:cstheme="minorHAnsi"/>
                <w:sz w:val="20"/>
                <w:szCs w:val="20"/>
                <w:lang w:val="en-US"/>
              </w:rPr>
            </w:pPr>
          </w:p>
        </w:tc>
        <w:tc>
          <w:tcPr>
            <w:tcW w:w="1418" w:type="dxa"/>
          </w:tcPr>
          <w:p w14:paraId="03C4B42A" w14:textId="0C56AB5A"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2C406E0D" w14:textId="328CEF3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membandingkan tentang: penerapan, kelebihan dan kelemahan model pembelajaran Problem Based Learning dan Project Based Learning dalam pembelajaran PAI</w:t>
            </w:r>
          </w:p>
        </w:tc>
        <w:tc>
          <w:tcPr>
            <w:tcW w:w="1843" w:type="dxa"/>
            <w:tcBorders>
              <w:top w:val="single" w:sz="4" w:space="0" w:color="auto"/>
              <w:left w:val="single" w:sz="4" w:space="0" w:color="auto"/>
              <w:bottom w:val="single" w:sz="4" w:space="0" w:color="auto"/>
              <w:right w:val="single" w:sz="4" w:space="0" w:color="auto"/>
            </w:tcBorders>
          </w:tcPr>
          <w:p w14:paraId="43626816"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313FDC4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melakukan perbandingan, ketepatan isi dalam mengerjakan tugas</w:t>
            </w:r>
          </w:p>
          <w:p w14:paraId="79F3344F" w14:textId="77777777" w:rsidR="00B56C4C" w:rsidRPr="00B56C4C" w:rsidRDefault="00B56C4C" w:rsidP="00B56C4C">
            <w:pPr>
              <w:rPr>
                <w:rFonts w:ascii="Cambria" w:hAnsi="Cambria" w:cstheme="minorHAnsi"/>
                <w:b/>
                <w:sz w:val="20"/>
                <w:szCs w:val="20"/>
                <w:lang w:val="en-US"/>
              </w:rPr>
            </w:pPr>
          </w:p>
          <w:p w14:paraId="022ABFB3"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3ECAA471" w14:textId="3D08F963"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7F1353F8" w14:textId="4CAD092D"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5346BF08" w14:textId="77777777" w:rsidTr="00283844">
        <w:trPr>
          <w:gridAfter w:val="1"/>
          <w:wAfter w:w="7" w:type="dxa"/>
          <w:trHeight w:val="260"/>
        </w:trPr>
        <w:tc>
          <w:tcPr>
            <w:tcW w:w="985" w:type="dxa"/>
          </w:tcPr>
          <w:p w14:paraId="217CF7DE" w14:textId="7BE15F55"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Ke-8</w:t>
            </w:r>
          </w:p>
        </w:tc>
        <w:tc>
          <w:tcPr>
            <w:tcW w:w="2830" w:type="dxa"/>
          </w:tcPr>
          <w:p w14:paraId="523DB320" w14:textId="66E60AA1"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menjawab soal atau menyusun tugas materi pertemuan ke-1 sampai ke-7</w:t>
            </w:r>
          </w:p>
        </w:tc>
        <w:tc>
          <w:tcPr>
            <w:tcW w:w="1557" w:type="dxa"/>
          </w:tcPr>
          <w:p w14:paraId="240DA44D" w14:textId="247A89C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Ujian Tengah Semester / Ujian Tahap I</w:t>
            </w:r>
          </w:p>
        </w:tc>
        <w:tc>
          <w:tcPr>
            <w:tcW w:w="2136" w:type="dxa"/>
            <w:tcBorders>
              <w:top w:val="single" w:sz="4" w:space="0" w:color="auto"/>
              <w:left w:val="single" w:sz="4" w:space="0" w:color="auto"/>
              <w:bottom w:val="single" w:sz="4" w:space="0" w:color="auto"/>
              <w:right w:val="single" w:sz="4" w:space="0" w:color="auto"/>
            </w:tcBorders>
          </w:tcPr>
          <w:p w14:paraId="114CB13F"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Evaluasi Pembelajaran:</w:t>
            </w:r>
          </w:p>
          <w:p w14:paraId="46387BE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UTS mengikuti kalender akademik dan dikoordinir oleh fakultas</w:t>
            </w:r>
          </w:p>
          <w:p w14:paraId="7FF71C38" w14:textId="77777777" w:rsidR="00B56C4C" w:rsidRPr="00B56C4C" w:rsidRDefault="00B56C4C" w:rsidP="00B56C4C">
            <w:pPr>
              <w:rPr>
                <w:rFonts w:ascii="Cambria" w:hAnsi="Cambria" w:cstheme="minorHAnsi"/>
                <w:sz w:val="20"/>
                <w:szCs w:val="20"/>
                <w:lang w:val="en-US"/>
              </w:rPr>
            </w:pPr>
          </w:p>
          <w:p w14:paraId="46028A7A" w14:textId="77777777" w:rsidR="00B56C4C" w:rsidRPr="00B56C4C" w:rsidRDefault="00B56C4C" w:rsidP="00B56C4C">
            <w:pPr>
              <w:rPr>
                <w:rFonts w:ascii="Cambria" w:hAnsi="Cambria" w:cstheme="minorHAnsi"/>
                <w:b/>
                <w:bCs/>
                <w:sz w:val="20"/>
                <w:szCs w:val="20"/>
              </w:rPr>
            </w:pPr>
            <w:r w:rsidRPr="00B56C4C">
              <w:rPr>
                <w:rFonts w:ascii="Cambria" w:hAnsi="Cambria" w:cstheme="minorHAnsi"/>
                <w:b/>
                <w:bCs/>
                <w:sz w:val="20"/>
                <w:szCs w:val="20"/>
                <w:lang w:val="en-US"/>
              </w:rPr>
              <w:t xml:space="preserve">Bentuk UAS </w:t>
            </w:r>
            <w:r w:rsidRPr="00B56C4C">
              <w:rPr>
                <w:rFonts w:ascii="Cambria" w:hAnsi="Cambria" w:cstheme="minorHAnsi"/>
                <w:b/>
                <w:bCs/>
                <w:sz w:val="20"/>
                <w:szCs w:val="20"/>
              </w:rPr>
              <w:t>:</w:t>
            </w:r>
          </w:p>
          <w:p w14:paraId="6A87472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Tulis</w:t>
            </w:r>
          </w:p>
          <w:p w14:paraId="3A64D100" w14:textId="77777777" w:rsidR="00B56C4C" w:rsidRPr="00B56C4C" w:rsidRDefault="00B56C4C" w:rsidP="00B56C4C">
            <w:pPr>
              <w:jc w:val="center"/>
              <w:rPr>
                <w:rFonts w:ascii="Cambria" w:hAnsi="Cambria" w:cstheme="minorHAnsi"/>
                <w:sz w:val="20"/>
                <w:szCs w:val="20"/>
                <w:lang w:val="en-US"/>
              </w:rPr>
            </w:pPr>
          </w:p>
        </w:tc>
        <w:tc>
          <w:tcPr>
            <w:tcW w:w="1418" w:type="dxa"/>
          </w:tcPr>
          <w:p w14:paraId="48B2BB3A" w14:textId="73F84414"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t>Synchronous, Asynchronous</w:t>
            </w:r>
          </w:p>
        </w:tc>
        <w:tc>
          <w:tcPr>
            <w:tcW w:w="3260" w:type="dxa"/>
            <w:tcBorders>
              <w:top w:val="single" w:sz="4" w:space="0" w:color="auto"/>
              <w:left w:val="single" w:sz="4" w:space="0" w:color="auto"/>
              <w:bottom w:val="single" w:sz="4" w:space="0" w:color="auto"/>
              <w:right w:val="single" w:sz="4" w:space="0" w:color="auto"/>
            </w:tcBorders>
          </w:tcPr>
          <w:p w14:paraId="0BC56BD4" w14:textId="4140BC8C"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Ketepatan menjawab soal atau tugas sesuai dengan kedalaman materi yang telah diajarkan</w:t>
            </w:r>
          </w:p>
        </w:tc>
        <w:tc>
          <w:tcPr>
            <w:tcW w:w="1843" w:type="dxa"/>
            <w:tcBorders>
              <w:top w:val="single" w:sz="4" w:space="0" w:color="auto"/>
              <w:left w:val="single" w:sz="4" w:space="0" w:color="auto"/>
              <w:bottom w:val="single" w:sz="4" w:space="0" w:color="auto"/>
              <w:right w:val="single" w:sz="4" w:space="0" w:color="auto"/>
            </w:tcBorders>
          </w:tcPr>
          <w:p w14:paraId="64C6E7FB"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3DBE7667"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jawaban dalam mengerjakan soal</w:t>
            </w:r>
          </w:p>
          <w:p w14:paraId="4ED12EAD" w14:textId="77777777" w:rsidR="00B56C4C" w:rsidRPr="00B56C4C" w:rsidRDefault="00B56C4C" w:rsidP="00B56C4C">
            <w:pPr>
              <w:rPr>
                <w:rFonts w:ascii="Cambria" w:hAnsi="Cambria" w:cstheme="minorHAnsi"/>
                <w:b/>
                <w:sz w:val="20"/>
                <w:szCs w:val="20"/>
                <w:lang w:val="en-US"/>
              </w:rPr>
            </w:pPr>
          </w:p>
          <w:p w14:paraId="49F873D8"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lang w:val="en-US"/>
              </w:rPr>
              <w:t xml:space="preserve">Bentuk </w:t>
            </w:r>
            <w:r w:rsidRPr="00B56C4C">
              <w:rPr>
                <w:rFonts w:ascii="Cambria" w:hAnsi="Cambria" w:cstheme="minorHAnsi"/>
                <w:b/>
                <w:sz w:val="20"/>
                <w:szCs w:val="20"/>
              </w:rPr>
              <w:t>Tes:</w:t>
            </w:r>
          </w:p>
          <w:p w14:paraId="2FC649A2" w14:textId="5B810CDE"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Ujian Tengah Semester / Ujian tahap I</w:t>
            </w:r>
          </w:p>
        </w:tc>
        <w:tc>
          <w:tcPr>
            <w:tcW w:w="849" w:type="dxa"/>
            <w:tcBorders>
              <w:top w:val="single" w:sz="4" w:space="0" w:color="000000"/>
              <w:left w:val="single" w:sz="4" w:space="0" w:color="000000"/>
              <w:bottom w:val="single" w:sz="4" w:space="0" w:color="000000"/>
              <w:right w:val="single" w:sz="4" w:space="0" w:color="000000"/>
            </w:tcBorders>
          </w:tcPr>
          <w:p w14:paraId="2545EC79" w14:textId="77777777" w:rsidR="00B56C4C" w:rsidRPr="00B56C4C" w:rsidRDefault="00B56C4C" w:rsidP="00B56C4C">
            <w:pPr>
              <w:ind w:left="2" w:hanging="2"/>
              <w:jc w:val="center"/>
              <w:rPr>
                <w:rFonts w:ascii="Cambria" w:eastAsia="Cambria" w:hAnsi="Cambria" w:cstheme="minorHAnsi"/>
                <w:sz w:val="20"/>
                <w:szCs w:val="20"/>
              </w:rPr>
            </w:pPr>
            <w:r w:rsidRPr="00B56C4C">
              <w:rPr>
                <w:rFonts w:ascii="Cambria" w:eastAsia="Cambria" w:hAnsi="Cambria" w:cstheme="minorHAnsi"/>
                <w:sz w:val="20"/>
                <w:szCs w:val="20"/>
              </w:rPr>
              <w:t>7,14 x 7</w:t>
            </w:r>
          </w:p>
          <w:p w14:paraId="6503865E" w14:textId="068DB1BB"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(50%)</w:t>
            </w:r>
          </w:p>
        </w:tc>
      </w:tr>
      <w:tr w:rsidR="00B56C4C" w:rsidRPr="00B56C4C" w14:paraId="09C05FCF" w14:textId="77777777" w:rsidTr="00283844">
        <w:trPr>
          <w:gridAfter w:val="1"/>
          <w:wAfter w:w="7" w:type="dxa"/>
          <w:trHeight w:val="260"/>
        </w:trPr>
        <w:tc>
          <w:tcPr>
            <w:tcW w:w="985" w:type="dxa"/>
          </w:tcPr>
          <w:p w14:paraId="5C695FE9" w14:textId="78524CB0"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Ke-9</w:t>
            </w:r>
          </w:p>
        </w:tc>
        <w:tc>
          <w:tcPr>
            <w:tcW w:w="2830" w:type="dxa"/>
          </w:tcPr>
          <w:p w14:paraId="51914263" w14:textId="563337C4"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menguraikan  tentang penerapan, kelebihan dan kelemahan model pembelajaran Quantum Teaching dan Cooperative Script dalam pembelajaran PAI</w:t>
            </w:r>
          </w:p>
        </w:tc>
        <w:tc>
          <w:tcPr>
            <w:tcW w:w="1557" w:type="dxa"/>
          </w:tcPr>
          <w:p w14:paraId="4CACBA83" w14:textId="185A4E69"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P</w:t>
            </w:r>
            <w:r w:rsidRPr="00B56C4C">
              <w:rPr>
                <w:rFonts w:ascii="Cambria" w:hAnsi="Cambria" w:cstheme="minorHAnsi"/>
                <w:sz w:val="20"/>
                <w:szCs w:val="20"/>
              </w:rPr>
              <w:t>enerapan, kelebihan dan kelemahan model pembelajaran Quantum Teaching dan Cooperative Script dalam pembelajaran PAI</w:t>
            </w:r>
          </w:p>
        </w:tc>
        <w:tc>
          <w:tcPr>
            <w:tcW w:w="2136" w:type="dxa"/>
            <w:tcBorders>
              <w:top w:val="single" w:sz="4" w:space="0" w:color="auto"/>
              <w:left w:val="single" w:sz="4" w:space="0" w:color="auto"/>
              <w:bottom w:val="single" w:sz="4" w:space="0" w:color="auto"/>
              <w:right w:val="single" w:sz="4" w:space="0" w:color="auto"/>
            </w:tcBorders>
          </w:tcPr>
          <w:p w14:paraId="62C1A564"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perkuliahan menggunakan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 </w:t>
            </w:r>
            <w:r w:rsidRPr="00B56C4C">
              <w:rPr>
                <w:rFonts w:ascii="Cambria" w:hAnsi="Cambria" w:cstheme="minorHAnsi"/>
                <w:sz w:val="20"/>
                <w:szCs w:val="20"/>
              </w:rPr>
              <w:t>dengan metode jigsaw</w:t>
            </w:r>
          </w:p>
          <w:p w14:paraId="39F2E1B1"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35C92083" w14:textId="77777777" w:rsidR="00B56C4C" w:rsidRPr="00B56C4C" w:rsidRDefault="00B56C4C" w:rsidP="00B56C4C">
            <w:pPr>
              <w:rPr>
                <w:rFonts w:ascii="Cambria" w:hAnsi="Cambria" w:cstheme="minorHAnsi"/>
                <w:b/>
                <w:bCs/>
                <w:sz w:val="20"/>
                <w:szCs w:val="20"/>
                <w:lang w:val="en-US"/>
              </w:rPr>
            </w:pPr>
          </w:p>
          <w:p w14:paraId="7FF119E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5F7C9F3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Membuat resume buku Quantum teaching: Orchestrating student success karya Bobby </w:t>
            </w:r>
            <w:r w:rsidRPr="00B56C4C">
              <w:rPr>
                <w:rFonts w:ascii="Cambria" w:hAnsi="Cambria" w:cstheme="minorHAnsi"/>
                <w:sz w:val="20"/>
                <w:szCs w:val="20"/>
              </w:rPr>
              <w:lastRenderedPageBreak/>
              <w:t xml:space="preserve">de-Porter atau artikel Lambiotte &amp; Danserau </w:t>
            </w:r>
            <w:r w:rsidRPr="00B56C4C">
              <w:rPr>
                <w:rFonts w:ascii="Cambria" w:hAnsi="Cambria" w:cstheme="minorHAnsi"/>
                <w:sz w:val="20"/>
                <w:szCs w:val="20"/>
                <w:lang w:val="pt-BR"/>
              </w:rPr>
              <w:t>Effects of cooperative script manipulations on initial learning and transfer</w:t>
            </w:r>
          </w:p>
          <w:p w14:paraId="4AF50694"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350A3070" w14:textId="77777777" w:rsidR="00B56C4C" w:rsidRPr="00B56C4C" w:rsidRDefault="00B56C4C" w:rsidP="00B56C4C">
            <w:pPr>
              <w:rPr>
                <w:rFonts w:ascii="Cambria" w:hAnsi="Cambria" w:cstheme="minorHAnsi"/>
                <w:b/>
                <w:bCs/>
                <w:sz w:val="20"/>
                <w:szCs w:val="20"/>
                <w:lang w:val="en-US"/>
              </w:rPr>
            </w:pPr>
          </w:p>
          <w:p w14:paraId="62F0F5E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5116881E"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Mencari video mengenai pembelajaran PAI dengan menggunakan Quantum Teaching </w:t>
            </w:r>
            <w:r w:rsidRPr="00B56C4C">
              <w:rPr>
                <w:rFonts w:ascii="Cambria" w:hAnsi="Cambria" w:cstheme="minorHAnsi"/>
                <w:sz w:val="20"/>
                <w:szCs w:val="20"/>
              </w:rPr>
              <w:t xml:space="preserve">atau </w:t>
            </w:r>
            <w:r w:rsidRPr="00B56C4C">
              <w:rPr>
                <w:rFonts w:ascii="Cambria" w:hAnsi="Cambria" w:cstheme="minorHAnsi"/>
                <w:sz w:val="20"/>
                <w:szCs w:val="20"/>
                <w:lang w:val="en-US"/>
              </w:rPr>
              <w:t>Cooperative Script, mahasiswa diminta untuk mengan</w:t>
            </w:r>
            <w:r w:rsidRPr="00B56C4C">
              <w:rPr>
                <w:rFonts w:ascii="Cambria" w:hAnsi="Cambria" w:cstheme="minorHAnsi"/>
                <w:sz w:val="20"/>
                <w:szCs w:val="20"/>
              </w:rPr>
              <w:t>alis</w:t>
            </w:r>
            <w:r w:rsidRPr="00B56C4C">
              <w:rPr>
                <w:rFonts w:ascii="Cambria" w:hAnsi="Cambria" w:cstheme="minorHAnsi"/>
                <w:sz w:val="20"/>
                <w:szCs w:val="20"/>
                <w:lang w:val="en-US"/>
              </w:rPr>
              <w:t xml:space="preserve">is dan memberikan komentar mengenai ketepatan dan efektifitas pembelajaran dalam video tersebut. </w:t>
            </w:r>
          </w:p>
          <w:p w14:paraId="197C18AC" w14:textId="6870C1A2"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tc>
        <w:tc>
          <w:tcPr>
            <w:tcW w:w="1418" w:type="dxa"/>
          </w:tcPr>
          <w:p w14:paraId="48CB333C" w14:textId="1658AFCD"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367959D7" w14:textId="4566F1C3"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menguraikan tentang: penerapan, kelebihan dan kelemahan model pembelajaran Quantum Teaching dan Cooperative Script dalam pembelajaran PAI</w:t>
            </w:r>
          </w:p>
        </w:tc>
        <w:tc>
          <w:tcPr>
            <w:tcW w:w="1843" w:type="dxa"/>
            <w:tcBorders>
              <w:top w:val="single" w:sz="4" w:space="0" w:color="auto"/>
              <w:left w:val="single" w:sz="4" w:space="0" w:color="auto"/>
              <w:bottom w:val="single" w:sz="4" w:space="0" w:color="auto"/>
              <w:right w:val="single" w:sz="4" w:space="0" w:color="auto"/>
            </w:tcBorders>
          </w:tcPr>
          <w:p w14:paraId="6954331C"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5E39A4D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uraian, ketepatan isi dalam mengerjakan tugas</w:t>
            </w:r>
          </w:p>
          <w:p w14:paraId="6475D872" w14:textId="77777777" w:rsidR="00B56C4C" w:rsidRPr="00B56C4C" w:rsidRDefault="00B56C4C" w:rsidP="00B56C4C">
            <w:pPr>
              <w:rPr>
                <w:rFonts w:ascii="Cambria" w:hAnsi="Cambria" w:cstheme="minorHAnsi"/>
                <w:b/>
                <w:sz w:val="20"/>
                <w:szCs w:val="20"/>
                <w:lang w:val="en-US"/>
              </w:rPr>
            </w:pPr>
          </w:p>
          <w:p w14:paraId="17FD6F6C"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68786D29" w14:textId="70A84C30"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6F00B8D9" w14:textId="04E80943"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7A0F9F2B" w14:textId="77777777" w:rsidTr="00283844">
        <w:trPr>
          <w:gridAfter w:val="1"/>
          <w:wAfter w:w="7" w:type="dxa"/>
          <w:trHeight w:val="260"/>
        </w:trPr>
        <w:tc>
          <w:tcPr>
            <w:tcW w:w="985" w:type="dxa"/>
          </w:tcPr>
          <w:p w14:paraId="1A10151E" w14:textId="206229CC"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Ke-10</w:t>
            </w:r>
          </w:p>
        </w:tc>
        <w:tc>
          <w:tcPr>
            <w:tcW w:w="2830" w:type="dxa"/>
          </w:tcPr>
          <w:p w14:paraId="7606D3BF" w14:textId="46334A14"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menganalisis tentang penerapan, kelebihan dan kelemahan model pembelajaran Contextual Teaching and Learning dan Accelerate Learning Cycle dalam pembelajaran PAI</w:t>
            </w:r>
          </w:p>
        </w:tc>
        <w:tc>
          <w:tcPr>
            <w:tcW w:w="1557" w:type="dxa"/>
          </w:tcPr>
          <w:p w14:paraId="7EF63AE6" w14:textId="1AEFD093"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Penerapan, kelebihan dan kelemahan model pembelajaran Contextual Teaching and Learning dan Accelerate Learning Cycle dalam </w:t>
            </w:r>
            <w:r w:rsidRPr="00B56C4C">
              <w:rPr>
                <w:rFonts w:ascii="Cambria" w:hAnsi="Cambria" w:cstheme="minorHAnsi"/>
                <w:sz w:val="20"/>
                <w:szCs w:val="20"/>
              </w:rPr>
              <w:lastRenderedPageBreak/>
              <w:t>pembelajaran PAI</w:t>
            </w:r>
          </w:p>
        </w:tc>
        <w:tc>
          <w:tcPr>
            <w:tcW w:w="2136" w:type="dxa"/>
            <w:tcBorders>
              <w:top w:val="single" w:sz="4" w:space="0" w:color="auto"/>
              <w:left w:val="single" w:sz="4" w:space="0" w:color="auto"/>
              <w:bottom w:val="single" w:sz="4" w:space="0" w:color="auto"/>
              <w:right w:val="single" w:sz="4" w:space="0" w:color="auto"/>
            </w:tcBorders>
          </w:tcPr>
          <w:p w14:paraId="48C162C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lastRenderedPageBreak/>
              <w:t>Tatap Muka (TM):</w:t>
            </w:r>
            <w:r w:rsidRPr="00B56C4C">
              <w:rPr>
                <w:rFonts w:ascii="Cambria" w:hAnsi="Cambria" w:cstheme="minorHAnsi"/>
                <w:sz w:val="20"/>
                <w:szCs w:val="20"/>
                <w:lang w:val="en-US"/>
              </w:rPr>
              <w:t xml:space="preserve"> perkuliahan menggunakan pendekatan  perkuliahan menggunakan menggunakan pendekatan  </w:t>
            </w:r>
            <w:r w:rsidRPr="00B56C4C">
              <w:rPr>
                <w:rFonts w:ascii="Cambria" w:hAnsi="Cambria" w:cstheme="minorHAnsi"/>
                <w:i/>
                <w:iCs/>
                <w:sz w:val="20"/>
                <w:szCs w:val="20"/>
              </w:rPr>
              <w:t>Guided</w:t>
            </w:r>
            <w:r w:rsidRPr="00B56C4C">
              <w:rPr>
                <w:rFonts w:ascii="Cambria" w:hAnsi="Cambria" w:cstheme="minorHAnsi"/>
                <w:i/>
                <w:iCs/>
                <w:sz w:val="20"/>
                <w:szCs w:val="20"/>
                <w:lang w:val="en-US"/>
              </w:rPr>
              <w:t xml:space="preserve">  discovery learning </w:t>
            </w:r>
            <w:r w:rsidRPr="00B56C4C">
              <w:rPr>
                <w:rFonts w:ascii="Cambria" w:hAnsi="Cambria" w:cstheme="minorHAnsi"/>
                <w:sz w:val="20"/>
                <w:szCs w:val="20"/>
              </w:rPr>
              <w:t xml:space="preserve">dan metode whole Group </w:t>
            </w:r>
          </w:p>
          <w:p w14:paraId="3DF760F5"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564F69B9" w14:textId="77777777" w:rsidR="00B56C4C" w:rsidRPr="00B56C4C" w:rsidRDefault="00B56C4C" w:rsidP="00B56C4C">
            <w:pPr>
              <w:rPr>
                <w:rFonts w:ascii="Cambria" w:hAnsi="Cambria" w:cstheme="minorHAnsi"/>
                <w:b/>
                <w:bCs/>
                <w:sz w:val="20"/>
                <w:szCs w:val="20"/>
                <w:lang w:val="en-US"/>
              </w:rPr>
            </w:pPr>
          </w:p>
          <w:p w14:paraId="3F97CC6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lastRenderedPageBreak/>
              <w:t>Belajar Mandiri (BM)</w:t>
            </w:r>
            <w:r w:rsidRPr="00B56C4C">
              <w:rPr>
                <w:rFonts w:ascii="Cambria" w:hAnsi="Cambria" w:cstheme="minorHAnsi"/>
                <w:sz w:val="20"/>
                <w:szCs w:val="20"/>
                <w:lang w:val="en-US"/>
              </w:rPr>
              <w:t xml:space="preserve">: </w:t>
            </w:r>
          </w:p>
          <w:p w14:paraId="3D8A52DB"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matrix mengenai penerapan, kelebihan dan kelemahan model pembelajaran Contextual Teaching and Learning dan Accelerate Learning Cycle dalam pembelajaran PAI</w:t>
            </w:r>
          </w:p>
          <w:p w14:paraId="7E996C8D"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5EE66AFC" w14:textId="77777777" w:rsidR="00B56C4C" w:rsidRPr="00B56C4C" w:rsidRDefault="00B56C4C" w:rsidP="00B56C4C">
            <w:pPr>
              <w:rPr>
                <w:rFonts w:ascii="Cambria" w:hAnsi="Cambria" w:cstheme="minorHAnsi"/>
                <w:b/>
                <w:bCs/>
                <w:sz w:val="20"/>
                <w:szCs w:val="20"/>
                <w:lang w:val="en-US"/>
              </w:rPr>
            </w:pPr>
          </w:p>
          <w:p w14:paraId="48A338DC"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38C93EAB"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Melakukan observasi ringan ke sekolah yang telah menggunakan model pembelajaran Contextual Teaching and Learning dan Accelerate Learning Cycle kemudian menuliskan hasil observasi dalam bentuk laporan </w:t>
            </w:r>
          </w:p>
          <w:p w14:paraId="1B75EB6F"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473E74C7" w14:textId="77777777" w:rsidR="00B56C4C" w:rsidRPr="00B56C4C" w:rsidRDefault="00B56C4C" w:rsidP="00B56C4C">
            <w:pPr>
              <w:jc w:val="center"/>
              <w:rPr>
                <w:rFonts w:ascii="Cambria" w:hAnsi="Cambria" w:cstheme="minorHAnsi"/>
                <w:sz w:val="20"/>
                <w:szCs w:val="20"/>
                <w:lang w:val="en-US"/>
              </w:rPr>
            </w:pPr>
          </w:p>
        </w:tc>
        <w:tc>
          <w:tcPr>
            <w:tcW w:w="1418" w:type="dxa"/>
          </w:tcPr>
          <w:p w14:paraId="4212CD6F" w14:textId="635CFAC0"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1955998A"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dalam menganalisis tentang penerapan, kelebihan dan kelemahan model pembelajaran Contextual Teaching and Learning dan Accelerate Learning Cycle dalam pembelajaran PAI</w:t>
            </w:r>
          </w:p>
          <w:p w14:paraId="665FFEAD" w14:textId="2DE07C7A" w:rsidR="00B56C4C" w:rsidRPr="00B56C4C" w:rsidRDefault="00B56C4C" w:rsidP="00B56C4C">
            <w:pPr>
              <w:rPr>
                <w:rFonts w:ascii="Cambria" w:hAnsi="Cambria"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54DC2E1F"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1DE234B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analisis, ketepatan isi dalam mengerjakan tugas</w:t>
            </w:r>
          </w:p>
          <w:p w14:paraId="0A0D98C4" w14:textId="77777777" w:rsidR="00B56C4C" w:rsidRPr="00B56C4C" w:rsidRDefault="00B56C4C" w:rsidP="00B56C4C">
            <w:pPr>
              <w:rPr>
                <w:rFonts w:ascii="Cambria" w:hAnsi="Cambria" w:cstheme="minorHAnsi"/>
                <w:b/>
                <w:sz w:val="20"/>
                <w:szCs w:val="20"/>
                <w:lang w:val="en-US"/>
              </w:rPr>
            </w:pPr>
          </w:p>
          <w:p w14:paraId="46AA5ED6"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0BBA2D82" w14:textId="11050419"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007094F8" w14:textId="54B7F6E7"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5BB4F821" w14:textId="77777777" w:rsidTr="00283844">
        <w:trPr>
          <w:gridAfter w:val="1"/>
          <w:wAfter w:w="7" w:type="dxa"/>
          <w:trHeight w:val="260"/>
        </w:trPr>
        <w:tc>
          <w:tcPr>
            <w:tcW w:w="985" w:type="dxa"/>
          </w:tcPr>
          <w:p w14:paraId="1775ECFC" w14:textId="51F450F3"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Ke-11</w:t>
            </w:r>
          </w:p>
        </w:tc>
        <w:tc>
          <w:tcPr>
            <w:tcW w:w="2830" w:type="dxa"/>
          </w:tcPr>
          <w:p w14:paraId="7E1D736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membandingkan tentang penerapan, kelebihan dan kelemahan model pembelajaran Predict Observe Explain (POE) dan Means-Ends Analysis dalam pembelajaran PAI</w:t>
            </w:r>
          </w:p>
          <w:p w14:paraId="221133C6" w14:textId="38ADC9A4" w:rsidR="00B56C4C" w:rsidRPr="00B56C4C" w:rsidRDefault="00B56C4C" w:rsidP="00B56C4C">
            <w:pPr>
              <w:rPr>
                <w:rFonts w:ascii="Cambria" w:hAnsi="Cambria" w:cstheme="minorHAnsi"/>
                <w:sz w:val="20"/>
                <w:szCs w:val="20"/>
                <w:lang w:val="en-US"/>
              </w:rPr>
            </w:pPr>
          </w:p>
        </w:tc>
        <w:tc>
          <w:tcPr>
            <w:tcW w:w="1557" w:type="dxa"/>
          </w:tcPr>
          <w:p w14:paraId="08FBFD90" w14:textId="508D1166"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lastRenderedPageBreak/>
              <w:t xml:space="preserve">Penerapan, kelebihan dan kelemahan model pembelajaran Predict Observe Explain (POE) </w:t>
            </w:r>
            <w:r w:rsidRPr="00B56C4C">
              <w:rPr>
                <w:rFonts w:ascii="Cambria" w:hAnsi="Cambria" w:cstheme="minorHAnsi"/>
                <w:sz w:val="20"/>
                <w:szCs w:val="20"/>
              </w:rPr>
              <w:lastRenderedPageBreak/>
              <w:t>dan Means-Ends Analysis dalam pembelajaran PAI</w:t>
            </w:r>
          </w:p>
        </w:tc>
        <w:tc>
          <w:tcPr>
            <w:tcW w:w="2136" w:type="dxa"/>
            <w:tcBorders>
              <w:top w:val="single" w:sz="4" w:space="0" w:color="auto"/>
              <w:left w:val="single" w:sz="4" w:space="0" w:color="auto"/>
              <w:bottom w:val="single" w:sz="4" w:space="0" w:color="auto"/>
              <w:right w:val="single" w:sz="4" w:space="0" w:color="auto"/>
            </w:tcBorders>
          </w:tcPr>
          <w:p w14:paraId="15D5B57A"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lastRenderedPageBreak/>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lang w:val="en-US"/>
              </w:rPr>
              <w:t>collaborative learning,</w:t>
            </w:r>
            <w:r w:rsidRPr="00B56C4C">
              <w:rPr>
                <w:rFonts w:ascii="Cambria" w:hAnsi="Cambria" w:cstheme="minorHAnsi"/>
                <w:sz w:val="20"/>
                <w:szCs w:val="20"/>
              </w:rPr>
              <w:t>dengan</w:t>
            </w:r>
            <w:r w:rsidRPr="00B56C4C">
              <w:rPr>
                <w:rFonts w:ascii="Cambria" w:hAnsi="Cambria" w:cstheme="minorHAnsi"/>
                <w:i/>
                <w:iCs/>
                <w:sz w:val="20"/>
                <w:szCs w:val="20"/>
              </w:rPr>
              <w:t xml:space="preserve"> </w:t>
            </w:r>
            <w:r w:rsidRPr="00B56C4C">
              <w:rPr>
                <w:rFonts w:ascii="Cambria" w:hAnsi="Cambria" w:cstheme="minorHAnsi"/>
                <w:sz w:val="20"/>
                <w:szCs w:val="20"/>
              </w:rPr>
              <w:t>metode STAD</w:t>
            </w:r>
          </w:p>
          <w:p w14:paraId="429FCCFB"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078793DA" w14:textId="77777777" w:rsidR="00B56C4C" w:rsidRPr="00B56C4C" w:rsidRDefault="00B56C4C" w:rsidP="00B56C4C">
            <w:pPr>
              <w:rPr>
                <w:rFonts w:ascii="Cambria" w:hAnsi="Cambria" w:cstheme="minorHAnsi"/>
                <w:b/>
                <w:bCs/>
                <w:sz w:val="20"/>
                <w:szCs w:val="20"/>
                <w:lang w:val="en-US"/>
              </w:rPr>
            </w:pPr>
          </w:p>
          <w:p w14:paraId="773FBD6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6352F76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w:t>
            </w:r>
            <w:r w:rsidRPr="00B56C4C">
              <w:rPr>
                <w:rFonts w:ascii="Cambria" w:hAnsi="Cambria" w:cstheme="minorHAnsi"/>
                <w:sz w:val="20"/>
                <w:szCs w:val="20"/>
                <w:lang w:val="en-US"/>
              </w:rPr>
              <w:t xml:space="preserve">embuat power point </w:t>
            </w:r>
            <w:r w:rsidRPr="00B56C4C">
              <w:rPr>
                <w:rFonts w:ascii="Cambria" w:hAnsi="Cambria" w:cstheme="minorHAnsi"/>
                <w:sz w:val="20"/>
                <w:szCs w:val="20"/>
              </w:rPr>
              <w:t>mengenai komponen-komponen, prosedur , kelebihan dan kelemahan membandingkan tentang Predict Observe Explain (POE) dan Means-Ends Analysis dalam pembelajaran PAI</w:t>
            </w:r>
          </w:p>
          <w:p w14:paraId="00E93CF4"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0ED401A9" w14:textId="77777777" w:rsidR="00B56C4C" w:rsidRPr="00B56C4C" w:rsidRDefault="00B56C4C" w:rsidP="00B56C4C">
            <w:pPr>
              <w:rPr>
                <w:rFonts w:ascii="Cambria" w:hAnsi="Cambria" w:cstheme="minorHAnsi"/>
                <w:b/>
                <w:bCs/>
                <w:sz w:val="20"/>
                <w:szCs w:val="20"/>
                <w:lang w:val="en-US"/>
              </w:rPr>
            </w:pPr>
          </w:p>
          <w:p w14:paraId="7650598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03879109"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vlog mengenai komponen-komponen, prosedur , kelebihan dan kelemahan membandingkan tentang Predict Observe Explain (POE) dan Means-Ends Analysis dalam pembelajaran PAI</w:t>
            </w:r>
          </w:p>
          <w:p w14:paraId="02D3C13E"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463B2D7E" w14:textId="77777777" w:rsidR="00B56C4C" w:rsidRPr="00B56C4C" w:rsidRDefault="00B56C4C" w:rsidP="00B56C4C">
            <w:pPr>
              <w:jc w:val="center"/>
              <w:rPr>
                <w:rFonts w:ascii="Cambria" w:hAnsi="Cambria" w:cstheme="minorHAnsi"/>
                <w:sz w:val="20"/>
                <w:szCs w:val="20"/>
                <w:lang w:val="en-US"/>
              </w:rPr>
            </w:pPr>
          </w:p>
        </w:tc>
        <w:tc>
          <w:tcPr>
            <w:tcW w:w="1418" w:type="dxa"/>
          </w:tcPr>
          <w:p w14:paraId="674D0CBE" w14:textId="010C8932"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11EECA4A" w14:textId="03EFF27E"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membandingkan tentang penerapan, kelebihan dan kelemahan model pembelajaran Predict Observe Explain (POE) dan Means-Ends Analysis dalam pembelajaran PAI</w:t>
            </w:r>
          </w:p>
        </w:tc>
        <w:tc>
          <w:tcPr>
            <w:tcW w:w="1843" w:type="dxa"/>
            <w:tcBorders>
              <w:top w:val="single" w:sz="4" w:space="0" w:color="auto"/>
              <w:left w:val="single" w:sz="4" w:space="0" w:color="auto"/>
              <w:bottom w:val="single" w:sz="4" w:space="0" w:color="auto"/>
              <w:right w:val="single" w:sz="4" w:space="0" w:color="auto"/>
            </w:tcBorders>
          </w:tcPr>
          <w:p w14:paraId="6E72E78A"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4929970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melakukan perbandingan, ketepatan isi dalam mengerjakan tugas</w:t>
            </w:r>
          </w:p>
          <w:p w14:paraId="5B932DEC"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w:t>
            </w:r>
          </w:p>
          <w:p w14:paraId="38559CCA" w14:textId="77777777" w:rsidR="00B56C4C" w:rsidRPr="00B56C4C" w:rsidRDefault="00B56C4C" w:rsidP="00B56C4C">
            <w:pPr>
              <w:rPr>
                <w:rFonts w:ascii="Cambria" w:hAnsi="Cambria" w:cstheme="minorHAnsi"/>
                <w:b/>
                <w:sz w:val="20"/>
                <w:szCs w:val="20"/>
              </w:rPr>
            </w:pPr>
          </w:p>
          <w:p w14:paraId="476CB3FE"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10D336A0" w14:textId="30420379"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11E36561" w14:textId="3087D229"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lastRenderedPageBreak/>
              <w:t>7,14 %</w:t>
            </w:r>
          </w:p>
        </w:tc>
      </w:tr>
      <w:tr w:rsidR="00B56C4C" w:rsidRPr="00B56C4C" w14:paraId="130C28E2" w14:textId="77777777" w:rsidTr="00283844">
        <w:trPr>
          <w:gridAfter w:val="1"/>
          <w:wAfter w:w="7" w:type="dxa"/>
          <w:trHeight w:val="260"/>
        </w:trPr>
        <w:tc>
          <w:tcPr>
            <w:tcW w:w="985" w:type="dxa"/>
          </w:tcPr>
          <w:p w14:paraId="4EE794C5" w14:textId="1693E334"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Ke-12</w:t>
            </w:r>
          </w:p>
        </w:tc>
        <w:tc>
          <w:tcPr>
            <w:tcW w:w="2830" w:type="dxa"/>
          </w:tcPr>
          <w:p w14:paraId="26D4C28A"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Mahasiswa mampu menguraikan tentang penerapan, kelebihan dan kelemahan pembelajaran blended learning dalam pembelajaran PAI: Station Rotation Blended Learning, </w:t>
            </w:r>
            <w:r w:rsidRPr="00B56C4C">
              <w:rPr>
                <w:rFonts w:ascii="Cambria" w:hAnsi="Cambria" w:cstheme="minorHAnsi"/>
                <w:sz w:val="20"/>
                <w:szCs w:val="20"/>
              </w:rPr>
              <w:lastRenderedPageBreak/>
              <w:t>Lab Rotation Blended Learning, Remote Blended Learning atau Enriched Virtual, Flex Blended Learning, The ‘Flipped Classroom’ Blended Learning, Individual Rotation Blended Learning</w:t>
            </w:r>
          </w:p>
          <w:p w14:paraId="2543286D" w14:textId="4AE0A2DD" w:rsidR="00B56C4C" w:rsidRPr="00B56C4C" w:rsidRDefault="00B56C4C" w:rsidP="00B56C4C">
            <w:pPr>
              <w:rPr>
                <w:rFonts w:ascii="Cambria" w:hAnsi="Cambria" w:cstheme="minorHAnsi"/>
                <w:sz w:val="20"/>
                <w:szCs w:val="20"/>
                <w:lang w:val="en-US"/>
              </w:rPr>
            </w:pPr>
          </w:p>
        </w:tc>
        <w:tc>
          <w:tcPr>
            <w:tcW w:w="1557" w:type="dxa"/>
          </w:tcPr>
          <w:p w14:paraId="1C72B5CA" w14:textId="3369E562"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lastRenderedPageBreak/>
              <w:t xml:space="preserve">Pembelajaran blended learning dalam pembelajaran PAI: Station Rotation Blended </w:t>
            </w:r>
            <w:r w:rsidRPr="00B56C4C">
              <w:rPr>
                <w:rFonts w:ascii="Cambria" w:hAnsi="Cambria" w:cstheme="minorHAnsi"/>
                <w:sz w:val="20"/>
                <w:szCs w:val="20"/>
              </w:rPr>
              <w:lastRenderedPageBreak/>
              <w:t>Learning, Lab Rotation Blended Learning, Remote Blended Learning atau Enriched Virtual, Flex Blended Learning, The ‘Flipped Classroom’ Blended Learning, Individual Rotation Blended Learning</w:t>
            </w:r>
          </w:p>
        </w:tc>
        <w:tc>
          <w:tcPr>
            <w:tcW w:w="2136" w:type="dxa"/>
            <w:tcBorders>
              <w:top w:val="single" w:sz="4" w:space="0" w:color="auto"/>
              <w:left w:val="single" w:sz="4" w:space="0" w:color="auto"/>
              <w:bottom w:val="single" w:sz="4" w:space="0" w:color="auto"/>
              <w:right w:val="single" w:sz="4" w:space="0" w:color="auto"/>
            </w:tcBorders>
          </w:tcPr>
          <w:p w14:paraId="10A91921"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lastRenderedPageBreak/>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lang w:val="en-US"/>
              </w:rPr>
              <w:t xml:space="preserve">collaborative learning, </w:t>
            </w:r>
            <w:r w:rsidRPr="00B56C4C">
              <w:rPr>
                <w:rFonts w:ascii="Cambria" w:hAnsi="Cambria" w:cstheme="minorHAnsi"/>
                <w:sz w:val="20"/>
                <w:szCs w:val="20"/>
              </w:rPr>
              <w:t>dengan metode jigsaw</w:t>
            </w:r>
          </w:p>
          <w:p w14:paraId="4235C3E8"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23A97F9D" w14:textId="77777777" w:rsidR="00B56C4C" w:rsidRPr="00B56C4C" w:rsidRDefault="00B56C4C" w:rsidP="00B56C4C">
            <w:pPr>
              <w:rPr>
                <w:rFonts w:ascii="Cambria" w:hAnsi="Cambria" w:cstheme="minorHAnsi"/>
                <w:b/>
                <w:bCs/>
                <w:sz w:val="20"/>
                <w:szCs w:val="20"/>
                <w:lang w:val="en-US"/>
              </w:rPr>
            </w:pPr>
          </w:p>
          <w:p w14:paraId="389165D4"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3CFC4DE8"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bagan mengenai jenis-jenis pembelajaran blended learning</w:t>
            </w:r>
          </w:p>
          <w:p w14:paraId="36459998"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27222DAB" w14:textId="77777777" w:rsidR="00B56C4C" w:rsidRPr="00B56C4C" w:rsidRDefault="00B56C4C" w:rsidP="00B56C4C">
            <w:pPr>
              <w:rPr>
                <w:rFonts w:ascii="Cambria" w:hAnsi="Cambria" w:cstheme="minorHAnsi"/>
                <w:b/>
                <w:bCs/>
                <w:sz w:val="20"/>
                <w:szCs w:val="20"/>
                <w:lang w:val="en-US"/>
              </w:rPr>
            </w:pPr>
          </w:p>
          <w:p w14:paraId="653EBD9B"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32FCBDE6"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resume artikel jurnal berbahasa asing yang membahas mengenai blended learning</w:t>
            </w:r>
          </w:p>
          <w:p w14:paraId="250DEB2F"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77B4D834" w14:textId="77777777" w:rsidR="00B56C4C" w:rsidRPr="00B56C4C" w:rsidRDefault="00B56C4C" w:rsidP="00B56C4C">
            <w:pPr>
              <w:jc w:val="center"/>
              <w:rPr>
                <w:rFonts w:ascii="Cambria" w:hAnsi="Cambria" w:cstheme="minorHAnsi"/>
                <w:sz w:val="20"/>
                <w:szCs w:val="20"/>
                <w:lang w:val="en-US"/>
              </w:rPr>
            </w:pPr>
          </w:p>
        </w:tc>
        <w:tc>
          <w:tcPr>
            <w:tcW w:w="1418" w:type="dxa"/>
          </w:tcPr>
          <w:p w14:paraId="6FD72A37" w14:textId="58F7F6CA"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27367775"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Ketepatan dalam menguraikan tentang penerapan, kelebihan dan kelemahan pembelajaran blended learning dalam pembelajaran PAI: Station Rotation Blended Learning, Lab Rotation Blended Learning, Remote Blended Learning atau </w:t>
            </w:r>
            <w:r w:rsidRPr="00B56C4C">
              <w:rPr>
                <w:rFonts w:ascii="Cambria" w:hAnsi="Cambria" w:cstheme="minorHAnsi"/>
                <w:sz w:val="20"/>
                <w:szCs w:val="20"/>
              </w:rPr>
              <w:lastRenderedPageBreak/>
              <w:t>Enriched Virtual, Flex Blended Learning, The ‘Flipped Classroom’ Blended Learning, Individual Rotation Blended Learning</w:t>
            </w:r>
          </w:p>
          <w:p w14:paraId="6F91995F" w14:textId="77777777" w:rsidR="00B56C4C" w:rsidRPr="00B56C4C" w:rsidRDefault="00B56C4C" w:rsidP="00B56C4C">
            <w:pPr>
              <w:rPr>
                <w:rFonts w:ascii="Cambria" w:hAnsi="Cambria" w:cstheme="minorHAnsi"/>
                <w:sz w:val="20"/>
                <w:szCs w:val="20"/>
                <w:lang w:val="en-US"/>
              </w:rPr>
            </w:pPr>
          </w:p>
          <w:p w14:paraId="2C7B6C67" w14:textId="03591C33" w:rsidR="00B56C4C" w:rsidRPr="00B56C4C" w:rsidRDefault="00B56C4C" w:rsidP="00B56C4C">
            <w:pPr>
              <w:rPr>
                <w:rFonts w:ascii="Cambria" w:hAnsi="Cambria"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67A39CDB"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lastRenderedPageBreak/>
              <w:t>Kriteria:</w:t>
            </w:r>
          </w:p>
          <w:p w14:paraId="0AC55AFF"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uraian, ketepatan isi dalam mengerjakan tugas</w:t>
            </w:r>
          </w:p>
          <w:p w14:paraId="5040AF85" w14:textId="77777777" w:rsidR="00B56C4C" w:rsidRPr="00B56C4C" w:rsidRDefault="00B56C4C" w:rsidP="00B56C4C">
            <w:pPr>
              <w:rPr>
                <w:rFonts w:ascii="Cambria" w:hAnsi="Cambria" w:cstheme="minorHAnsi"/>
                <w:b/>
                <w:sz w:val="20"/>
                <w:szCs w:val="20"/>
                <w:lang w:val="en-US"/>
              </w:rPr>
            </w:pPr>
          </w:p>
          <w:p w14:paraId="5C9A54B6"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15FA7EF7" w14:textId="27B0AA54"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lastRenderedPageBreak/>
              <w:t>Sikap &amp; Perilaku</w:t>
            </w:r>
          </w:p>
        </w:tc>
        <w:tc>
          <w:tcPr>
            <w:tcW w:w="849" w:type="dxa"/>
            <w:tcBorders>
              <w:top w:val="single" w:sz="4" w:space="0" w:color="000000"/>
              <w:left w:val="single" w:sz="4" w:space="0" w:color="000000"/>
              <w:bottom w:val="single" w:sz="4" w:space="0" w:color="000000"/>
              <w:right w:val="single" w:sz="4" w:space="0" w:color="000000"/>
            </w:tcBorders>
          </w:tcPr>
          <w:p w14:paraId="45E59183" w14:textId="65964B5B"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lastRenderedPageBreak/>
              <w:t>7,14 %</w:t>
            </w:r>
          </w:p>
        </w:tc>
      </w:tr>
      <w:tr w:rsidR="00B56C4C" w:rsidRPr="00B56C4C" w14:paraId="3BA18663" w14:textId="77777777" w:rsidTr="00283844">
        <w:trPr>
          <w:gridAfter w:val="1"/>
          <w:wAfter w:w="7" w:type="dxa"/>
          <w:trHeight w:val="260"/>
        </w:trPr>
        <w:tc>
          <w:tcPr>
            <w:tcW w:w="985" w:type="dxa"/>
          </w:tcPr>
          <w:p w14:paraId="0E0709A3" w14:textId="60C5E5DE"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Ke-13</w:t>
            </w:r>
          </w:p>
        </w:tc>
        <w:tc>
          <w:tcPr>
            <w:tcW w:w="2830" w:type="dxa"/>
          </w:tcPr>
          <w:p w14:paraId="3F09634B" w14:textId="4B380232"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Mahasiswa mampu menganalisis tentang penerapan, kelebihan dan kelemahan pendekatan multisensori dan pendekatan saintifik dalam pembelajaran PAI. </w:t>
            </w:r>
          </w:p>
        </w:tc>
        <w:tc>
          <w:tcPr>
            <w:tcW w:w="1557" w:type="dxa"/>
          </w:tcPr>
          <w:p w14:paraId="66330D1C" w14:textId="70F81AB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Penerapan, kelebihan dan kelemahan pendekatan multisensori dan pendekatan saintifik dalam pembelajaran PAI</w:t>
            </w:r>
          </w:p>
        </w:tc>
        <w:tc>
          <w:tcPr>
            <w:tcW w:w="2136" w:type="dxa"/>
            <w:tcBorders>
              <w:top w:val="single" w:sz="4" w:space="0" w:color="auto"/>
              <w:left w:val="single" w:sz="4" w:space="0" w:color="auto"/>
              <w:bottom w:val="single" w:sz="4" w:space="0" w:color="auto"/>
              <w:right w:val="single" w:sz="4" w:space="0" w:color="auto"/>
            </w:tcBorders>
          </w:tcPr>
          <w:p w14:paraId="2204409E"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lang w:val="en-US"/>
              </w:rPr>
              <w:t xml:space="preserve">collaborative learning </w:t>
            </w:r>
            <w:r w:rsidRPr="00B56C4C">
              <w:rPr>
                <w:rFonts w:ascii="Cambria" w:hAnsi="Cambria" w:cstheme="minorHAnsi"/>
                <w:sz w:val="20"/>
                <w:szCs w:val="20"/>
              </w:rPr>
              <w:t xml:space="preserve">dengan metode </w:t>
            </w:r>
            <w:r w:rsidRPr="00B56C4C">
              <w:rPr>
                <w:rFonts w:ascii="Cambria" w:hAnsi="Cambria" w:cstheme="minorHAnsi"/>
                <w:i/>
                <w:iCs/>
                <w:sz w:val="20"/>
                <w:szCs w:val="20"/>
              </w:rPr>
              <w:t>whole group</w:t>
            </w:r>
          </w:p>
          <w:p w14:paraId="182FBF5F"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7ACD6E68" w14:textId="77777777" w:rsidR="00B56C4C" w:rsidRPr="00B56C4C" w:rsidRDefault="00B56C4C" w:rsidP="00B56C4C">
            <w:pPr>
              <w:rPr>
                <w:rFonts w:ascii="Cambria" w:hAnsi="Cambria" w:cstheme="minorHAnsi"/>
                <w:b/>
                <w:bCs/>
                <w:sz w:val="20"/>
                <w:szCs w:val="20"/>
                <w:lang w:val="en-US"/>
              </w:rPr>
            </w:pPr>
          </w:p>
          <w:p w14:paraId="36119640"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5BBDE280" w14:textId="77777777" w:rsidR="00B56C4C" w:rsidRPr="00B56C4C" w:rsidRDefault="00B56C4C" w:rsidP="00B56C4C">
            <w:pPr>
              <w:rPr>
                <w:rFonts w:ascii="Cambria" w:hAnsi="Cambria" w:cstheme="minorHAnsi"/>
                <w:b/>
                <w:bCs/>
                <w:sz w:val="20"/>
                <w:szCs w:val="20"/>
              </w:rPr>
            </w:pPr>
            <w:r w:rsidRPr="00B56C4C">
              <w:rPr>
                <w:rFonts w:ascii="Cambria" w:hAnsi="Cambria" w:cstheme="minorHAnsi"/>
                <w:sz w:val="20"/>
                <w:szCs w:val="20"/>
              </w:rPr>
              <w:t>Membuat resume mengenai perbedaan metode multisensori milik Fernald dan Gillingham</w:t>
            </w:r>
          </w:p>
          <w:p w14:paraId="1EA72CC2"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0E6CC34E" w14:textId="77777777" w:rsidR="00B56C4C" w:rsidRPr="00B56C4C" w:rsidRDefault="00B56C4C" w:rsidP="00B56C4C">
            <w:pPr>
              <w:rPr>
                <w:rFonts w:ascii="Cambria" w:hAnsi="Cambria" w:cstheme="minorHAnsi"/>
                <w:b/>
                <w:bCs/>
                <w:sz w:val="20"/>
                <w:szCs w:val="20"/>
                <w:lang w:val="en-US"/>
              </w:rPr>
            </w:pPr>
          </w:p>
          <w:p w14:paraId="7D8D3CFB"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lastRenderedPageBreak/>
              <w:t>Belajar Terstruktur (BT)</w:t>
            </w:r>
            <w:r w:rsidRPr="00B56C4C">
              <w:rPr>
                <w:rFonts w:ascii="Cambria" w:hAnsi="Cambria" w:cstheme="minorHAnsi"/>
                <w:sz w:val="20"/>
                <w:szCs w:val="20"/>
                <w:lang w:val="en-US"/>
              </w:rPr>
              <w:t>:</w:t>
            </w:r>
          </w:p>
          <w:p w14:paraId="2E696B7C"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Secara berkelompok, mahasiswa melakukan wawancara dengan guru sekolah yang telah menerapkan metode saintifik dan melaporkan hasil wawancara dalam bentuk essay.</w:t>
            </w:r>
          </w:p>
          <w:p w14:paraId="1D4D4918"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4F8AD558" w14:textId="77777777" w:rsidR="00B56C4C" w:rsidRPr="00B56C4C" w:rsidRDefault="00B56C4C" w:rsidP="00B56C4C">
            <w:pPr>
              <w:jc w:val="center"/>
              <w:rPr>
                <w:rFonts w:ascii="Cambria" w:hAnsi="Cambria" w:cstheme="minorHAnsi"/>
                <w:sz w:val="20"/>
                <w:szCs w:val="20"/>
                <w:lang w:val="en-US"/>
              </w:rPr>
            </w:pPr>
          </w:p>
        </w:tc>
        <w:tc>
          <w:tcPr>
            <w:tcW w:w="1418" w:type="dxa"/>
          </w:tcPr>
          <w:p w14:paraId="1C277992" w14:textId="3BC382FE"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3FB5B17F"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dalam menganalisis tentang penerapan, kelebihan dan kelemahan pendekatan multisensori dan pendekatan saintifik dalam pembelajaran PAI</w:t>
            </w:r>
          </w:p>
          <w:p w14:paraId="316F9F65" w14:textId="76F2E692" w:rsidR="00B56C4C" w:rsidRPr="00B56C4C" w:rsidRDefault="00B56C4C" w:rsidP="00B56C4C">
            <w:pPr>
              <w:rPr>
                <w:rFonts w:ascii="Cambria" w:hAnsi="Cambria" w:cstheme="minorHAnsi"/>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22BD51F2"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53FD789F"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analisis, ketepatan isi dalam mengerjakan tugas</w:t>
            </w:r>
          </w:p>
          <w:p w14:paraId="3E093F15" w14:textId="77777777" w:rsidR="00B56C4C" w:rsidRPr="00B56C4C" w:rsidRDefault="00B56C4C" w:rsidP="00B56C4C">
            <w:pPr>
              <w:rPr>
                <w:rFonts w:ascii="Cambria" w:hAnsi="Cambria" w:cstheme="minorHAnsi"/>
                <w:b/>
                <w:sz w:val="20"/>
                <w:szCs w:val="20"/>
                <w:lang w:val="en-US"/>
              </w:rPr>
            </w:pPr>
          </w:p>
          <w:p w14:paraId="03C5E1DF"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2242B8DD" w14:textId="5976E84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74BAC196" w14:textId="51D5C171"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007BEA5D" w14:textId="77777777" w:rsidTr="00283844">
        <w:trPr>
          <w:gridAfter w:val="1"/>
          <w:wAfter w:w="7" w:type="dxa"/>
          <w:trHeight w:val="260"/>
        </w:trPr>
        <w:tc>
          <w:tcPr>
            <w:tcW w:w="985" w:type="dxa"/>
          </w:tcPr>
          <w:p w14:paraId="3452BCCC" w14:textId="404B80E4"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Ke-14</w:t>
            </w:r>
          </w:p>
        </w:tc>
        <w:tc>
          <w:tcPr>
            <w:tcW w:w="2830" w:type="dxa"/>
          </w:tcPr>
          <w:p w14:paraId="6521B566" w14:textId="5EDD2C0C"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menganalisis tentang Penerapan, kelebihan dan kelemahan pendekatan Scaffolding, Open-Ended, Resource Based Learning dalam pembelajaran PAI</w:t>
            </w:r>
          </w:p>
        </w:tc>
        <w:tc>
          <w:tcPr>
            <w:tcW w:w="1557" w:type="dxa"/>
          </w:tcPr>
          <w:p w14:paraId="5D55C6D9"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Penerapan, kelebihan dan kelemahan pendekatan Scaffolding, Open-Ended, Resource Based Learning dalam pembelajaran PAI</w:t>
            </w:r>
          </w:p>
          <w:p w14:paraId="5938FB58" w14:textId="7926B760" w:rsidR="00B56C4C" w:rsidRPr="00B56C4C" w:rsidRDefault="00B56C4C" w:rsidP="00B56C4C">
            <w:pPr>
              <w:rPr>
                <w:rFonts w:ascii="Cambria" w:hAnsi="Cambria" w:cstheme="minorHAnsi"/>
                <w:sz w:val="20"/>
                <w:szCs w:val="20"/>
                <w:lang w:val="en-US"/>
              </w:rPr>
            </w:pPr>
          </w:p>
        </w:tc>
        <w:tc>
          <w:tcPr>
            <w:tcW w:w="2136" w:type="dxa"/>
            <w:tcBorders>
              <w:top w:val="single" w:sz="4" w:space="0" w:color="auto"/>
              <w:left w:val="single" w:sz="4" w:space="0" w:color="auto"/>
              <w:bottom w:val="single" w:sz="4" w:space="0" w:color="auto"/>
              <w:right w:val="single" w:sz="4" w:space="0" w:color="auto"/>
            </w:tcBorders>
          </w:tcPr>
          <w:p w14:paraId="38F9D76A" w14:textId="77777777" w:rsidR="00B56C4C" w:rsidRPr="00B56C4C" w:rsidRDefault="00B56C4C" w:rsidP="00B56C4C">
            <w:pPr>
              <w:rPr>
                <w:rFonts w:ascii="Cambria" w:hAnsi="Cambria" w:cstheme="minorHAnsi"/>
                <w:sz w:val="20"/>
                <w:szCs w:val="20"/>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i/>
                <w:iCs/>
                <w:sz w:val="20"/>
                <w:szCs w:val="20"/>
                <w:lang w:val="en-US"/>
              </w:rPr>
              <w:t xml:space="preserve">collaborative </w:t>
            </w:r>
            <w:r w:rsidRPr="00B56C4C">
              <w:rPr>
                <w:rFonts w:ascii="Cambria" w:hAnsi="Cambria" w:cstheme="minorHAnsi"/>
                <w:sz w:val="20"/>
                <w:szCs w:val="20"/>
                <w:lang w:val="en-US"/>
              </w:rPr>
              <w:t>learning</w:t>
            </w:r>
            <w:r w:rsidRPr="00B56C4C">
              <w:rPr>
                <w:rFonts w:ascii="Cambria" w:hAnsi="Cambria" w:cstheme="minorHAnsi"/>
                <w:sz w:val="20"/>
                <w:szCs w:val="20"/>
              </w:rPr>
              <w:t xml:space="preserve"> metode CIRC</w:t>
            </w:r>
          </w:p>
          <w:p w14:paraId="63C9D21A"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508E0C0E" w14:textId="77777777" w:rsidR="00B56C4C" w:rsidRPr="00B56C4C" w:rsidRDefault="00B56C4C" w:rsidP="00B56C4C">
            <w:pPr>
              <w:rPr>
                <w:rFonts w:ascii="Cambria" w:hAnsi="Cambria" w:cstheme="minorHAnsi"/>
                <w:b/>
                <w:bCs/>
                <w:sz w:val="20"/>
                <w:szCs w:val="20"/>
                <w:lang w:val="en-US"/>
              </w:rPr>
            </w:pPr>
          </w:p>
          <w:p w14:paraId="7471626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3CD90A25"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mind map mengenai materi PAI yang efektif jika menggunakan pendekatan Scaffolding, Open-Ended, Resource Based Learning</w:t>
            </w:r>
          </w:p>
          <w:p w14:paraId="6D6709AD"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24EB22B1" w14:textId="77777777" w:rsidR="00B56C4C" w:rsidRPr="00B56C4C" w:rsidRDefault="00B56C4C" w:rsidP="00B56C4C">
            <w:pPr>
              <w:rPr>
                <w:rFonts w:ascii="Cambria" w:hAnsi="Cambria" w:cstheme="minorHAnsi"/>
                <w:b/>
                <w:bCs/>
                <w:sz w:val="20"/>
                <w:szCs w:val="20"/>
                <w:lang w:val="en-US"/>
              </w:rPr>
            </w:pPr>
          </w:p>
          <w:p w14:paraId="6B9EA90E"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40C8663D"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Membuat Pawtoon mengenai salah satu </w:t>
            </w:r>
            <w:r w:rsidRPr="00B56C4C">
              <w:rPr>
                <w:rFonts w:ascii="Cambria" w:hAnsi="Cambria" w:cstheme="minorHAnsi"/>
                <w:sz w:val="20"/>
                <w:szCs w:val="20"/>
              </w:rPr>
              <w:lastRenderedPageBreak/>
              <w:t>dari pendekatan Scaffolding, Open-Ended, Resource Based Learning</w:t>
            </w:r>
          </w:p>
          <w:p w14:paraId="6306F83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BT: 1x(</w:t>
            </w:r>
            <w:r w:rsidRPr="00B56C4C">
              <w:rPr>
                <w:rFonts w:ascii="Cambria" w:hAnsi="Cambria" w:cstheme="minorHAnsi"/>
                <w:b/>
                <w:bCs/>
                <w:sz w:val="20"/>
                <w:szCs w:val="20"/>
              </w:rPr>
              <w:t>4</w:t>
            </w:r>
            <w:r w:rsidRPr="00B56C4C">
              <w:rPr>
                <w:rFonts w:ascii="Cambria" w:hAnsi="Cambria" w:cstheme="minorHAnsi"/>
                <w:b/>
                <w:bCs/>
                <w:sz w:val="20"/>
                <w:szCs w:val="20"/>
                <w:lang w:val="en-US"/>
              </w:rPr>
              <w:t>x60 menit)</w:t>
            </w:r>
          </w:p>
          <w:p w14:paraId="7A0F5162" w14:textId="77777777" w:rsidR="00B56C4C" w:rsidRPr="00B56C4C" w:rsidRDefault="00B56C4C" w:rsidP="00B56C4C">
            <w:pPr>
              <w:jc w:val="center"/>
              <w:rPr>
                <w:rFonts w:ascii="Cambria" w:hAnsi="Cambria" w:cstheme="minorHAnsi"/>
                <w:sz w:val="20"/>
                <w:szCs w:val="20"/>
                <w:lang w:val="en-US"/>
              </w:rPr>
            </w:pPr>
          </w:p>
        </w:tc>
        <w:tc>
          <w:tcPr>
            <w:tcW w:w="1418" w:type="dxa"/>
          </w:tcPr>
          <w:p w14:paraId="38B20474" w14:textId="568526E2"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2061A6B1" w14:textId="67B05371"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menganalisis tentang Penerapan, kelebihan dan kelemahan pendekatan Scaffolding, Open-Ended, Resource Based Learning dalam pembelajaran PAI</w:t>
            </w:r>
          </w:p>
        </w:tc>
        <w:tc>
          <w:tcPr>
            <w:tcW w:w="1843" w:type="dxa"/>
            <w:tcBorders>
              <w:top w:val="single" w:sz="4" w:space="0" w:color="auto"/>
              <w:left w:val="single" w:sz="4" w:space="0" w:color="auto"/>
              <w:bottom w:val="single" w:sz="4" w:space="0" w:color="auto"/>
              <w:right w:val="single" w:sz="4" w:space="0" w:color="auto"/>
            </w:tcBorders>
          </w:tcPr>
          <w:p w14:paraId="307DE653"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68F9BFB6"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analisis, kesesuaian dan ketepatan tugas.</w:t>
            </w:r>
          </w:p>
          <w:p w14:paraId="503CA6D9" w14:textId="77777777" w:rsidR="00B56C4C" w:rsidRPr="00B56C4C" w:rsidRDefault="00B56C4C" w:rsidP="00B56C4C">
            <w:pPr>
              <w:rPr>
                <w:rFonts w:ascii="Cambria" w:hAnsi="Cambria" w:cstheme="minorHAnsi"/>
                <w:b/>
                <w:sz w:val="20"/>
                <w:szCs w:val="20"/>
              </w:rPr>
            </w:pPr>
          </w:p>
          <w:p w14:paraId="41D9A4BB"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5D4491E4" w14:textId="559161DD"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2A9DBD82" w14:textId="106AEEA9"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5929098B" w14:textId="77777777" w:rsidTr="00283844">
        <w:trPr>
          <w:gridAfter w:val="1"/>
          <w:wAfter w:w="7" w:type="dxa"/>
          <w:trHeight w:val="260"/>
        </w:trPr>
        <w:tc>
          <w:tcPr>
            <w:tcW w:w="985" w:type="dxa"/>
          </w:tcPr>
          <w:p w14:paraId="67A021AF" w14:textId="5FEE7DC2"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Ke-15</w:t>
            </w:r>
          </w:p>
        </w:tc>
        <w:tc>
          <w:tcPr>
            <w:tcW w:w="2830" w:type="dxa"/>
          </w:tcPr>
          <w:p w14:paraId="05392489" w14:textId="65EFBE12"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Mahasiswa mampu membandingkan tentang model pembelajaran Flipped Classroom dan Probbing Prompting</w:t>
            </w:r>
          </w:p>
        </w:tc>
        <w:tc>
          <w:tcPr>
            <w:tcW w:w="1557" w:type="dxa"/>
          </w:tcPr>
          <w:p w14:paraId="7C3B516A" w14:textId="0EDF545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 xml:space="preserve">model pembelajaran Flipped Classroom dan Probbing Prompting </w:t>
            </w:r>
          </w:p>
        </w:tc>
        <w:tc>
          <w:tcPr>
            <w:tcW w:w="2136" w:type="dxa"/>
            <w:tcBorders>
              <w:top w:val="single" w:sz="4" w:space="0" w:color="auto"/>
              <w:left w:val="single" w:sz="4" w:space="0" w:color="auto"/>
              <w:bottom w:val="single" w:sz="4" w:space="0" w:color="auto"/>
              <w:right w:val="single" w:sz="4" w:space="0" w:color="auto"/>
            </w:tcBorders>
          </w:tcPr>
          <w:p w14:paraId="059BC5BE"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Tatap Muka (TM):</w:t>
            </w:r>
            <w:r w:rsidRPr="00B56C4C">
              <w:rPr>
                <w:rFonts w:ascii="Cambria" w:hAnsi="Cambria" w:cstheme="minorHAnsi"/>
                <w:sz w:val="20"/>
                <w:szCs w:val="20"/>
                <w:lang w:val="en-US"/>
              </w:rPr>
              <w:t xml:space="preserve"> perkuliahan menggunakan pendekatan  </w:t>
            </w:r>
            <w:r w:rsidRPr="00B56C4C">
              <w:rPr>
                <w:rFonts w:ascii="Cambria" w:hAnsi="Cambria" w:cstheme="minorHAnsi"/>
                <w:sz w:val="20"/>
                <w:szCs w:val="20"/>
              </w:rPr>
              <w:t>CTL</w:t>
            </w:r>
          </w:p>
          <w:p w14:paraId="43FDC212"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TM: 1x(</w:t>
            </w:r>
            <w:r w:rsidRPr="00B56C4C">
              <w:rPr>
                <w:rFonts w:ascii="Cambria" w:hAnsi="Cambria" w:cstheme="minorHAnsi"/>
                <w:b/>
                <w:bCs/>
                <w:sz w:val="20"/>
                <w:szCs w:val="20"/>
              </w:rPr>
              <w:t>4</w:t>
            </w:r>
            <w:r w:rsidRPr="00B56C4C">
              <w:rPr>
                <w:rFonts w:ascii="Cambria" w:hAnsi="Cambria" w:cstheme="minorHAnsi"/>
                <w:b/>
                <w:bCs/>
                <w:sz w:val="20"/>
                <w:szCs w:val="20"/>
                <w:lang w:val="en-US"/>
              </w:rPr>
              <w:t>x50 menit)</w:t>
            </w:r>
          </w:p>
          <w:p w14:paraId="790B0148" w14:textId="77777777" w:rsidR="00B56C4C" w:rsidRPr="00B56C4C" w:rsidRDefault="00B56C4C" w:rsidP="00B56C4C">
            <w:pPr>
              <w:rPr>
                <w:rFonts w:ascii="Cambria" w:hAnsi="Cambria" w:cstheme="minorHAnsi"/>
                <w:b/>
                <w:bCs/>
                <w:sz w:val="20"/>
                <w:szCs w:val="20"/>
                <w:lang w:val="en-US"/>
              </w:rPr>
            </w:pPr>
          </w:p>
          <w:p w14:paraId="363D11B5"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Mandiri (BM)</w:t>
            </w:r>
            <w:r w:rsidRPr="00B56C4C">
              <w:rPr>
                <w:rFonts w:ascii="Cambria" w:hAnsi="Cambria" w:cstheme="minorHAnsi"/>
                <w:sz w:val="20"/>
                <w:szCs w:val="20"/>
                <w:lang w:val="en-US"/>
              </w:rPr>
              <w:t xml:space="preserve">: </w:t>
            </w:r>
          </w:p>
          <w:p w14:paraId="5FDD0B9E"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Membuat essay mengenai penerapan model pembelajaran Flipped Classroom dan Probbing Prompting</w:t>
            </w:r>
          </w:p>
          <w:p w14:paraId="3E139573"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BM: 1x(4x60 menit)</w:t>
            </w:r>
          </w:p>
          <w:p w14:paraId="10592995" w14:textId="77777777" w:rsidR="00B56C4C" w:rsidRPr="00B56C4C" w:rsidRDefault="00B56C4C" w:rsidP="00B56C4C">
            <w:pPr>
              <w:rPr>
                <w:rFonts w:ascii="Cambria" w:hAnsi="Cambria" w:cstheme="minorHAnsi"/>
                <w:b/>
                <w:bCs/>
                <w:sz w:val="20"/>
                <w:szCs w:val="20"/>
                <w:lang w:val="en-US"/>
              </w:rPr>
            </w:pPr>
          </w:p>
          <w:p w14:paraId="479CF393"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b/>
                <w:bCs/>
                <w:sz w:val="20"/>
                <w:szCs w:val="20"/>
                <w:lang w:val="en-US"/>
              </w:rPr>
              <w:t>Belajar Terstruktur (BT)</w:t>
            </w:r>
            <w:r w:rsidRPr="00B56C4C">
              <w:rPr>
                <w:rFonts w:ascii="Cambria" w:hAnsi="Cambria" w:cstheme="minorHAnsi"/>
                <w:sz w:val="20"/>
                <w:szCs w:val="20"/>
                <w:lang w:val="en-US"/>
              </w:rPr>
              <w:t>:</w:t>
            </w:r>
          </w:p>
          <w:p w14:paraId="6B391BF3"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 xml:space="preserve">Secara berkelompok, mahasiswa </w:t>
            </w:r>
            <w:r w:rsidRPr="00B56C4C">
              <w:rPr>
                <w:rFonts w:ascii="Cambria" w:hAnsi="Cambria" w:cstheme="minorHAnsi"/>
                <w:sz w:val="20"/>
                <w:szCs w:val="20"/>
                <w:lang w:val="en-US"/>
              </w:rPr>
              <w:t xml:space="preserve">membuat </w:t>
            </w:r>
            <w:r w:rsidRPr="00B56C4C">
              <w:rPr>
                <w:rFonts w:ascii="Cambria" w:hAnsi="Cambria" w:cstheme="minorHAnsi"/>
                <w:sz w:val="20"/>
                <w:szCs w:val="20"/>
              </w:rPr>
              <w:t xml:space="preserve">simulasi mengenai model pembelajaran Flipped Classroom dan Probbing Prompting dan didokumentasikan dalam  bentuk video </w:t>
            </w:r>
          </w:p>
          <w:p w14:paraId="0AAF51D0" w14:textId="08F23969"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b/>
                <w:bCs/>
                <w:sz w:val="20"/>
                <w:szCs w:val="20"/>
                <w:lang w:val="en-US"/>
              </w:rPr>
              <w:t>BT: 1x(3x60 menit)</w:t>
            </w:r>
          </w:p>
        </w:tc>
        <w:tc>
          <w:tcPr>
            <w:tcW w:w="1418" w:type="dxa"/>
          </w:tcPr>
          <w:p w14:paraId="02E2473F" w14:textId="4D31996C"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t>Synchronous, Asynchronous</w:t>
            </w:r>
          </w:p>
        </w:tc>
        <w:tc>
          <w:tcPr>
            <w:tcW w:w="3260" w:type="dxa"/>
            <w:tcBorders>
              <w:top w:val="single" w:sz="4" w:space="0" w:color="auto"/>
              <w:left w:val="single" w:sz="4" w:space="0" w:color="auto"/>
              <w:bottom w:val="single" w:sz="4" w:space="0" w:color="auto"/>
              <w:right w:val="single" w:sz="4" w:space="0" w:color="auto"/>
            </w:tcBorders>
          </w:tcPr>
          <w:p w14:paraId="3DD3F595" w14:textId="66A7B5A2"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membandingkan tentang model pembelajaran Flipped Classroom dan Probbing Prompting</w:t>
            </w:r>
          </w:p>
        </w:tc>
        <w:tc>
          <w:tcPr>
            <w:tcW w:w="1843" w:type="dxa"/>
            <w:tcBorders>
              <w:top w:val="single" w:sz="4" w:space="0" w:color="auto"/>
              <w:left w:val="single" w:sz="4" w:space="0" w:color="auto"/>
              <w:bottom w:val="single" w:sz="4" w:space="0" w:color="auto"/>
              <w:right w:val="single" w:sz="4" w:space="0" w:color="auto"/>
            </w:tcBorders>
          </w:tcPr>
          <w:p w14:paraId="327EC578"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446A4E02"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Ketepatan dalam melakukan perbandingan, kesesuaian dan ketepatan tugas</w:t>
            </w:r>
            <w:r w:rsidRPr="00B56C4C">
              <w:rPr>
                <w:rFonts w:ascii="Cambria" w:hAnsi="Cambria" w:cstheme="minorHAnsi"/>
                <w:sz w:val="20"/>
                <w:szCs w:val="20"/>
                <w:lang w:val="en-US"/>
              </w:rPr>
              <w:t>.</w:t>
            </w:r>
          </w:p>
          <w:p w14:paraId="3D3F6C28"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Non Tes:</w:t>
            </w:r>
          </w:p>
          <w:p w14:paraId="078129BB" w14:textId="452514AC"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012A91D3" w14:textId="71527E5E"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7,14 %</w:t>
            </w:r>
          </w:p>
        </w:tc>
      </w:tr>
      <w:tr w:rsidR="00B56C4C" w:rsidRPr="00B56C4C" w14:paraId="00E750A6" w14:textId="77777777" w:rsidTr="00283844">
        <w:trPr>
          <w:gridAfter w:val="1"/>
          <w:wAfter w:w="7" w:type="dxa"/>
          <w:trHeight w:val="260"/>
        </w:trPr>
        <w:tc>
          <w:tcPr>
            <w:tcW w:w="985" w:type="dxa"/>
          </w:tcPr>
          <w:p w14:paraId="7A346D6C" w14:textId="6299373E" w:rsidR="00B56C4C" w:rsidRPr="00B56C4C" w:rsidRDefault="00B56C4C" w:rsidP="00B56C4C">
            <w:pPr>
              <w:jc w:val="center"/>
              <w:rPr>
                <w:rFonts w:ascii="Cambria" w:hAnsi="Cambria" w:cstheme="minorHAnsi"/>
                <w:sz w:val="20"/>
                <w:szCs w:val="20"/>
                <w:lang w:val="en-US"/>
              </w:rPr>
            </w:pPr>
            <w:r w:rsidRPr="00B56C4C">
              <w:rPr>
                <w:rFonts w:ascii="Cambria" w:hAnsi="Cambria" w:cstheme="minorHAnsi"/>
                <w:sz w:val="20"/>
                <w:szCs w:val="20"/>
                <w:lang w:val="en-US"/>
              </w:rPr>
              <w:t>Ke-16</w:t>
            </w:r>
          </w:p>
        </w:tc>
        <w:tc>
          <w:tcPr>
            <w:tcW w:w="2830" w:type="dxa"/>
          </w:tcPr>
          <w:p w14:paraId="4856CF68" w14:textId="0B196D3F"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Mahasiswa mampu menjawab soal </w:t>
            </w:r>
            <w:r w:rsidRPr="00B56C4C">
              <w:rPr>
                <w:rFonts w:ascii="Cambria" w:hAnsi="Cambria" w:cstheme="minorHAnsi"/>
                <w:sz w:val="20"/>
                <w:szCs w:val="20"/>
              </w:rPr>
              <w:t xml:space="preserve">yang terdiri dari </w:t>
            </w:r>
            <w:r w:rsidRPr="00B56C4C">
              <w:rPr>
                <w:rFonts w:ascii="Cambria" w:hAnsi="Cambria" w:cstheme="minorHAnsi"/>
                <w:sz w:val="20"/>
                <w:szCs w:val="20"/>
                <w:lang w:val="en-US"/>
              </w:rPr>
              <w:t>materi pertemuan ke-9 sampai ke-15</w:t>
            </w:r>
          </w:p>
        </w:tc>
        <w:tc>
          <w:tcPr>
            <w:tcW w:w="1557" w:type="dxa"/>
          </w:tcPr>
          <w:p w14:paraId="455F9655" w14:textId="08D02CD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Ujian Akhir Semester / Ujian Tahap II</w:t>
            </w:r>
          </w:p>
        </w:tc>
        <w:tc>
          <w:tcPr>
            <w:tcW w:w="2136" w:type="dxa"/>
            <w:tcBorders>
              <w:top w:val="single" w:sz="4" w:space="0" w:color="auto"/>
              <w:left w:val="single" w:sz="4" w:space="0" w:color="auto"/>
              <w:bottom w:val="single" w:sz="4" w:space="0" w:color="auto"/>
              <w:right w:val="single" w:sz="4" w:space="0" w:color="auto"/>
            </w:tcBorders>
          </w:tcPr>
          <w:p w14:paraId="4F9115A2" w14:textId="77777777" w:rsidR="00B56C4C" w:rsidRPr="00B56C4C" w:rsidRDefault="00B56C4C" w:rsidP="00B56C4C">
            <w:pPr>
              <w:rPr>
                <w:rFonts w:ascii="Cambria" w:hAnsi="Cambria" w:cstheme="minorHAnsi"/>
                <w:b/>
                <w:bCs/>
                <w:sz w:val="20"/>
                <w:szCs w:val="20"/>
                <w:lang w:val="en-US"/>
              </w:rPr>
            </w:pPr>
            <w:r w:rsidRPr="00B56C4C">
              <w:rPr>
                <w:rFonts w:ascii="Cambria" w:hAnsi="Cambria" w:cstheme="minorHAnsi"/>
                <w:b/>
                <w:bCs/>
                <w:sz w:val="20"/>
                <w:szCs w:val="20"/>
                <w:lang w:val="en-US"/>
              </w:rPr>
              <w:t>Evaluasi Pembelajaran:</w:t>
            </w:r>
          </w:p>
          <w:p w14:paraId="0BF7D34D"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UAS mengikuti kalender akademik </w:t>
            </w:r>
            <w:r w:rsidRPr="00B56C4C">
              <w:rPr>
                <w:rFonts w:ascii="Cambria" w:hAnsi="Cambria" w:cstheme="minorHAnsi"/>
                <w:sz w:val="20"/>
                <w:szCs w:val="20"/>
                <w:lang w:val="en-US"/>
              </w:rPr>
              <w:lastRenderedPageBreak/>
              <w:t>dan dikoordinir oleh fakultas</w:t>
            </w:r>
          </w:p>
          <w:p w14:paraId="3D71F695" w14:textId="77777777" w:rsidR="00B56C4C" w:rsidRPr="00B56C4C" w:rsidRDefault="00B56C4C" w:rsidP="00B56C4C">
            <w:pPr>
              <w:rPr>
                <w:rFonts w:ascii="Cambria" w:hAnsi="Cambria" w:cstheme="minorHAnsi"/>
                <w:sz w:val="20"/>
                <w:szCs w:val="20"/>
                <w:lang w:val="en-US"/>
              </w:rPr>
            </w:pPr>
          </w:p>
          <w:p w14:paraId="580D8227" w14:textId="77777777"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Bentuk UAS </w:t>
            </w:r>
          </w:p>
          <w:p w14:paraId="1946EBB6"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Tulis</w:t>
            </w:r>
          </w:p>
          <w:p w14:paraId="7F1714A4" w14:textId="77777777" w:rsidR="00B56C4C" w:rsidRPr="00B56C4C" w:rsidRDefault="00B56C4C" w:rsidP="00B56C4C">
            <w:pPr>
              <w:jc w:val="center"/>
              <w:rPr>
                <w:rFonts w:ascii="Cambria" w:hAnsi="Cambria" w:cstheme="minorHAnsi"/>
                <w:sz w:val="20"/>
                <w:szCs w:val="20"/>
                <w:lang w:val="en-US"/>
              </w:rPr>
            </w:pPr>
          </w:p>
        </w:tc>
        <w:tc>
          <w:tcPr>
            <w:tcW w:w="1418" w:type="dxa"/>
          </w:tcPr>
          <w:p w14:paraId="337FC8A5" w14:textId="02D79E9A" w:rsidR="00B56C4C" w:rsidRPr="00B56C4C" w:rsidRDefault="00B56C4C" w:rsidP="00B56C4C">
            <w:pPr>
              <w:ind w:left="-116"/>
              <w:jc w:val="center"/>
              <w:rPr>
                <w:rFonts w:ascii="Cambria" w:hAnsi="Cambria" w:cstheme="minorHAnsi"/>
                <w:sz w:val="20"/>
                <w:szCs w:val="20"/>
                <w:lang w:val="en-US"/>
              </w:rPr>
            </w:pPr>
            <w:r w:rsidRPr="00B56C4C">
              <w:rPr>
                <w:rFonts w:ascii="Cambria" w:hAnsi="Cambria" w:cstheme="minorHAnsi"/>
                <w:sz w:val="20"/>
                <w:szCs w:val="20"/>
                <w:lang w:val="en-US"/>
              </w:rPr>
              <w:lastRenderedPageBreak/>
              <w:t>Synchronous, Asynchronous</w:t>
            </w:r>
          </w:p>
        </w:tc>
        <w:tc>
          <w:tcPr>
            <w:tcW w:w="3260" w:type="dxa"/>
            <w:tcBorders>
              <w:top w:val="single" w:sz="4" w:space="0" w:color="auto"/>
              <w:left w:val="single" w:sz="4" w:space="0" w:color="auto"/>
              <w:bottom w:val="single" w:sz="4" w:space="0" w:color="auto"/>
              <w:right w:val="single" w:sz="4" w:space="0" w:color="auto"/>
            </w:tcBorders>
          </w:tcPr>
          <w:p w14:paraId="48413F87" w14:textId="729D735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t xml:space="preserve">Ketepatan menjawab soal </w:t>
            </w:r>
          </w:p>
        </w:tc>
        <w:tc>
          <w:tcPr>
            <w:tcW w:w="1843" w:type="dxa"/>
            <w:tcBorders>
              <w:top w:val="single" w:sz="4" w:space="0" w:color="auto"/>
              <w:left w:val="single" w:sz="4" w:space="0" w:color="auto"/>
              <w:bottom w:val="single" w:sz="4" w:space="0" w:color="auto"/>
              <w:right w:val="single" w:sz="4" w:space="0" w:color="auto"/>
            </w:tcBorders>
          </w:tcPr>
          <w:p w14:paraId="46F65607"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rPr>
              <w:t>Kriteria:</w:t>
            </w:r>
          </w:p>
          <w:p w14:paraId="734F1A44" w14:textId="77777777" w:rsidR="00B56C4C" w:rsidRPr="00B56C4C" w:rsidRDefault="00B56C4C" w:rsidP="00B56C4C">
            <w:pPr>
              <w:rPr>
                <w:rFonts w:ascii="Cambria" w:hAnsi="Cambria" w:cstheme="minorHAnsi"/>
                <w:sz w:val="20"/>
                <w:szCs w:val="20"/>
              </w:rPr>
            </w:pPr>
            <w:r w:rsidRPr="00B56C4C">
              <w:rPr>
                <w:rFonts w:ascii="Cambria" w:hAnsi="Cambria" w:cstheme="minorHAnsi"/>
                <w:sz w:val="20"/>
                <w:szCs w:val="20"/>
              </w:rPr>
              <w:t>Ketepatan jawaban</w:t>
            </w:r>
          </w:p>
          <w:p w14:paraId="3CAF86BC" w14:textId="77777777" w:rsidR="00B56C4C" w:rsidRPr="00B56C4C" w:rsidRDefault="00B56C4C" w:rsidP="00B56C4C">
            <w:pPr>
              <w:rPr>
                <w:rFonts w:ascii="Cambria" w:hAnsi="Cambria" w:cstheme="minorHAnsi"/>
                <w:b/>
                <w:sz w:val="20"/>
                <w:szCs w:val="20"/>
              </w:rPr>
            </w:pPr>
            <w:r w:rsidRPr="00B56C4C">
              <w:rPr>
                <w:rFonts w:ascii="Cambria" w:hAnsi="Cambria" w:cstheme="minorHAnsi"/>
                <w:b/>
                <w:sz w:val="20"/>
                <w:szCs w:val="20"/>
                <w:lang w:val="en-US"/>
              </w:rPr>
              <w:t xml:space="preserve">Bentuk </w:t>
            </w:r>
            <w:r w:rsidRPr="00B56C4C">
              <w:rPr>
                <w:rFonts w:ascii="Cambria" w:hAnsi="Cambria" w:cstheme="minorHAnsi"/>
                <w:b/>
                <w:sz w:val="20"/>
                <w:szCs w:val="20"/>
              </w:rPr>
              <w:t>Tes:</w:t>
            </w:r>
          </w:p>
          <w:p w14:paraId="0A2EF2DE" w14:textId="34D0A0A8" w:rsidR="00B56C4C" w:rsidRPr="00B56C4C" w:rsidRDefault="00B56C4C" w:rsidP="00B56C4C">
            <w:pPr>
              <w:rPr>
                <w:rFonts w:ascii="Cambria" w:hAnsi="Cambria" w:cstheme="minorHAnsi"/>
                <w:sz w:val="20"/>
                <w:szCs w:val="20"/>
                <w:lang w:val="en-US"/>
              </w:rPr>
            </w:pPr>
            <w:r w:rsidRPr="00B56C4C">
              <w:rPr>
                <w:rFonts w:ascii="Cambria" w:hAnsi="Cambria" w:cstheme="minorHAnsi"/>
                <w:sz w:val="20"/>
                <w:szCs w:val="20"/>
                <w:lang w:val="en-US"/>
              </w:rPr>
              <w:lastRenderedPageBreak/>
              <w:t>Ujian Akhir Semester / Ujian tahap II</w:t>
            </w:r>
          </w:p>
        </w:tc>
        <w:tc>
          <w:tcPr>
            <w:tcW w:w="849" w:type="dxa"/>
            <w:tcBorders>
              <w:top w:val="single" w:sz="4" w:space="0" w:color="000000"/>
              <w:left w:val="single" w:sz="4" w:space="0" w:color="000000"/>
              <w:bottom w:val="single" w:sz="4" w:space="0" w:color="000000"/>
              <w:right w:val="single" w:sz="4" w:space="0" w:color="000000"/>
            </w:tcBorders>
          </w:tcPr>
          <w:p w14:paraId="04C6C61A" w14:textId="77777777" w:rsidR="00B56C4C" w:rsidRPr="00B56C4C" w:rsidRDefault="00B56C4C" w:rsidP="00B56C4C">
            <w:pPr>
              <w:ind w:left="2" w:hanging="2"/>
              <w:jc w:val="center"/>
              <w:rPr>
                <w:rFonts w:ascii="Cambria" w:eastAsia="Cambria" w:hAnsi="Cambria" w:cstheme="minorHAnsi"/>
                <w:sz w:val="20"/>
                <w:szCs w:val="20"/>
              </w:rPr>
            </w:pPr>
            <w:r w:rsidRPr="00B56C4C">
              <w:rPr>
                <w:rFonts w:ascii="Cambria" w:eastAsia="Cambria" w:hAnsi="Cambria" w:cstheme="minorHAnsi"/>
                <w:sz w:val="20"/>
                <w:szCs w:val="20"/>
              </w:rPr>
              <w:lastRenderedPageBreak/>
              <w:t xml:space="preserve">7,14 x 7 </w:t>
            </w:r>
          </w:p>
          <w:p w14:paraId="4627D370" w14:textId="58AA80ED" w:rsidR="00B56C4C" w:rsidRPr="00B56C4C" w:rsidRDefault="00B56C4C" w:rsidP="00B56C4C">
            <w:pPr>
              <w:jc w:val="center"/>
              <w:rPr>
                <w:rFonts w:ascii="Cambria" w:hAnsi="Cambria" w:cstheme="minorHAnsi"/>
                <w:sz w:val="20"/>
                <w:szCs w:val="20"/>
                <w:lang w:val="en-US"/>
              </w:rPr>
            </w:pPr>
            <w:r w:rsidRPr="00B56C4C">
              <w:rPr>
                <w:rFonts w:ascii="Cambria" w:eastAsia="Cambria" w:hAnsi="Cambria" w:cstheme="minorHAnsi"/>
                <w:sz w:val="20"/>
                <w:szCs w:val="20"/>
              </w:rPr>
              <w:t>(50%)</w:t>
            </w:r>
          </w:p>
        </w:tc>
      </w:tr>
    </w:tbl>
    <w:p w14:paraId="54233294" w14:textId="77777777" w:rsidR="009246BB" w:rsidRPr="00B56C4C" w:rsidRDefault="009246BB" w:rsidP="009246BB">
      <w:pPr>
        <w:spacing w:line="240" w:lineRule="auto"/>
        <w:jc w:val="center"/>
        <w:rPr>
          <w:rFonts w:ascii="Cambria" w:hAnsi="Cambria"/>
        </w:rPr>
      </w:pPr>
      <w:r w:rsidRPr="00B56C4C">
        <w:rPr>
          <w:rFonts w:ascii="Cambria" w:eastAsia="Book Antiqua" w:hAnsi="Cambria" w:cs="Book Antiqua"/>
          <w:b/>
          <w:color w:val="231F20"/>
          <w:sz w:val="29"/>
        </w:rPr>
        <w:t>Penjelasan format Rencana Pembelajaran Semester</w:t>
      </w:r>
      <w:r w:rsidRPr="00B56C4C">
        <w:rPr>
          <w:rFonts w:ascii="Cambria" w:eastAsia="Book Antiqua" w:hAnsi="Cambria" w:cs="Book Antiqua"/>
          <w:b/>
          <w:color w:val="231F20"/>
          <w:sz w:val="19"/>
        </w:rPr>
        <w:t xml:space="preserve"> </w:t>
      </w:r>
    </w:p>
    <w:tbl>
      <w:tblPr>
        <w:tblStyle w:val="TableGrid0"/>
        <w:tblW w:w="14310" w:type="dxa"/>
        <w:tblInd w:w="139" w:type="dxa"/>
        <w:tblCellMar>
          <w:top w:w="51" w:type="dxa"/>
          <w:left w:w="116" w:type="dxa"/>
          <w:right w:w="115" w:type="dxa"/>
        </w:tblCellMar>
        <w:tblLook w:val="04A0" w:firstRow="1" w:lastRow="0" w:firstColumn="1" w:lastColumn="0" w:noHBand="0" w:noVBand="1"/>
      </w:tblPr>
      <w:tblGrid>
        <w:gridCol w:w="1160"/>
        <w:gridCol w:w="2241"/>
        <w:gridCol w:w="10909"/>
      </w:tblGrid>
      <w:tr w:rsidR="009246BB" w:rsidRPr="00B56C4C" w14:paraId="021FF2E7" w14:textId="77777777" w:rsidTr="002408D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DBE3EF"/>
          </w:tcPr>
          <w:p w14:paraId="050646E1" w14:textId="0010319D" w:rsidR="009246BB" w:rsidRPr="00B56C4C" w:rsidRDefault="009246BB" w:rsidP="005E62F8">
            <w:pPr>
              <w:jc w:val="center"/>
              <w:rPr>
                <w:rFonts w:ascii="Cambria" w:hAnsi="Cambria"/>
              </w:rPr>
            </w:pPr>
            <w:r w:rsidRPr="00B56C4C">
              <w:rPr>
                <w:rFonts w:ascii="Cambria" w:eastAsia="Book Antiqua" w:hAnsi="Cambria" w:cs="Book Antiqua"/>
                <w:b/>
                <w:color w:val="231F20"/>
                <w:sz w:val="19"/>
              </w:rPr>
              <w:t xml:space="preserve"> </w:t>
            </w:r>
            <w:r w:rsidR="005C71A4" w:rsidRPr="00B56C4C">
              <w:rPr>
                <w:rFonts w:ascii="Cambria" w:eastAsia="Book Antiqua" w:hAnsi="Cambria" w:cs="Book Antiqua"/>
                <w:b/>
                <w:color w:val="231F20"/>
              </w:rPr>
              <w:t>NOMOR</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5CD9D744" w14:textId="77777777" w:rsidR="009246BB" w:rsidRPr="00B56C4C" w:rsidRDefault="005C71A4" w:rsidP="005E62F8">
            <w:pPr>
              <w:jc w:val="center"/>
              <w:rPr>
                <w:rFonts w:ascii="Cambria" w:hAnsi="Cambria"/>
                <w:lang w:val="en-US"/>
              </w:rPr>
            </w:pPr>
            <w:r w:rsidRPr="00B56C4C">
              <w:rPr>
                <w:rFonts w:ascii="Cambria" w:eastAsia="Book Antiqua" w:hAnsi="Cambria" w:cs="Book Antiqua"/>
                <w:b/>
                <w:color w:val="231F20"/>
              </w:rPr>
              <w:t xml:space="preserve">Komponen </w:t>
            </w:r>
          </w:p>
        </w:tc>
        <w:tc>
          <w:tcPr>
            <w:tcW w:w="10909"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2C242804" w14:textId="77777777" w:rsidR="009246BB" w:rsidRPr="00B56C4C" w:rsidRDefault="009246BB" w:rsidP="005E62F8">
            <w:pPr>
              <w:jc w:val="center"/>
              <w:rPr>
                <w:rFonts w:ascii="Cambria" w:hAnsi="Cambria"/>
              </w:rPr>
            </w:pPr>
            <w:r w:rsidRPr="00B56C4C">
              <w:rPr>
                <w:rFonts w:ascii="Cambria" w:eastAsia="Book Antiqua" w:hAnsi="Cambria" w:cs="Book Antiqua"/>
                <w:b/>
                <w:color w:val="231F20"/>
              </w:rPr>
              <w:t>PENJELASAN ISIAN</w:t>
            </w:r>
            <w:r w:rsidRPr="00B56C4C">
              <w:rPr>
                <w:rFonts w:ascii="Cambria" w:eastAsia="Book Antiqua" w:hAnsi="Cambria" w:cs="Book Antiqua"/>
                <w:color w:val="231F20"/>
              </w:rPr>
              <w:t xml:space="preserve"> </w:t>
            </w:r>
          </w:p>
        </w:tc>
      </w:tr>
      <w:tr w:rsidR="00C96E64" w:rsidRPr="00B56C4C" w14:paraId="6C07B033" w14:textId="77777777" w:rsidTr="00F071E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FFFFFF" w:themeFill="background1"/>
          </w:tcPr>
          <w:p w14:paraId="47EC3ADE" w14:textId="2FF2E1CC" w:rsidR="00C96E64" w:rsidRPr="00B56C4C" w:rsidRDefault="00C96E64" w:rsidP="00F071E5">
            <w:pPr>
              <w:pStyle w:val="ListParagraph"/>
              <w:numPr>
                <w:ilvl w:val="0"/>
                <w:numId w:val="8"/>
              </w:numPr>
              <w:jc w:val="center"/>
              <w:rPr>
                <w:rFonts w:ascii="Cambria" w:eastAsia="Book Antiqua" w:hAnsi="Cambria" w:cs="Book Antiqua"/>
                <w:b/>
                <w:color w:val="231F20"/>
                <w:sz w:val="19"/>
                <w:lang w:val="en-US"/>
              </w:rPr>
            </w:pPr>
          </w:p>
        </w:tc>
        <w:tc>
          <w:tcPr>
            <w:tcW w:w="2241"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4C9B2566" w14:textId="3B08FFDE" w:rsidR="00C96E64" w:rsidRPr="00B56C4C" w:rsidRDefault="00C96E64" w:rsidP="00F071E5">
            <w:pPr>
              <w:rPr>
                <w:rFonts w:ascii="Cambria" w:eastAsia="Book Antiqua" w:hAnsi="Cambria" w:cstheme="minorHAnsi"/>
                <w:b/>
                <w:color w:val="231F20"/>
                <w:lang w:val="en-US"/>
              </w:rPr>
            </w:pPr>
            <w:r w:rsidRPr="00B56C4C">
              <w:rPr>
                <w:rFonts w:ascii="Cambria" w:eastAsia="Book Antiqua" w:hAnsi="Cambria" w:cstheme="minorHAnsi"/>
                <w:b/>
                <w:color w:val="231F20"/>
                <w:lang w:val="en-US"/>
              </w:rPr>
              <w:t>CPL PRODI</w:t>
            </w:r>
          </w:p>
        </w:tc>
        <w:tc>
          <w:tcPr>
            <w:tcW w:w="10909"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76F69038" w14:textId="53926F0A" w:rsidR="00C96E64" w:rsidRPr="00B56C4C" w:rsidRDefault="00C96E64" w:rsidP="00F071E5">
            <w:pPr>
              <w:rPr>
                <w:rFonts w:ascii="Cambria" w:eastAsia="Book Antiqua" w:hAnsi="Cambria" w:cstheme="minorHAnsi"/>
                <w:bCs/>
                <w:color w:val="231F20"/>
                <w:lang w:val="en-US"/>
              </w:rPr>
            </w:pPr>
            <w:r w:rsidRPr="00B56C4C">
              <w:rPr>
                <w:rFonts w:ascii="Cambria" w:eastAsia="Book Antiqua" w:hAnsi="Cambria" w:cstheme="minorHAnsi"/>
                <w:bCs/>
                <w:color w:val="231F20"/>
                <w:lang w:val="en-US"/>
              </w:rPr>
              <w:t xml:space="preserve">Adalah kemampuan yang dimiliki oleh setiap lulusan prodi </w:t>
            </w:r>
            <w:r w:rsidR="00C86886" w:rsidRPr="00B56C4C">
              <w:rPr>
                <w:rFonts w:ascii="Cambria" w:eastAsia="Book Antiqua" w:hAnsi="Cambria" w:cstheme="minorHAnsi"/>
                <w:bCs/>
                <w:color w:val="231F20"/>
                <w:lang w:val="en-US"/>
              </w:rPr>
              <w:t>yang merupakan inti sikap, keterampilan dan pengetahuan sesuai dengan jenjang prodinya yang diperoleh melalui program studi</w:t>
            </w:r>
          </w:p>
        </w:tc>
      </w:tr>
      <w:tr w:rsidR="005C71A4" w:rsidRPr="00B56C4C" w14:paraId="3B30645A" w14:textId="77777777" w:rsidTr="002408D5">
        <w:trPr>
          <w:trHeight w:val="698"/>
        </w:trPr>
        <w:tc>
          <w:tcPr>
            <w:tcW w:w="1160" w:type="dxa"/>
            <w:tcBorders>
              <w:top w:val="single" w:sz="3" w:space="0" w:color="231F20"/>
              <w:left w:val="single" w:sz="3" w:space="0" w:color="231F20"/>
              <w:bottom w:val="single" w:sz="3" w:space="0" w:color="231F20"/>
              <w:right w:val="single" w:sz="3" w:space="0" w:color="231F20"/>
            </w:tcBorders>
          </w:tcPr>
          <w:p w14:paraId="1EB64C68" w14:textId="77777777" w:rsidR="005C71A4" w:rsidRPr="00B56C4C" w:rsidRDefault="005C71A4" w:rsidP="005E62F8">
            <w:pPr>
              <w:jc w:val="center"/>
              <w:rPr>
                <w:rFonts w:ascii="Cambria" w:eastAsia="Book Antiqua" w:hAnsi="Cambria" w:cs="Book Antiqua"/>
                <w:b/>
                <w:color w:val="231F20"/>
                <w:lang w:val="en-US"/>
              </w:rPr>
            </w:pPr>
            <w:r w:rsidRPr="00B56C4C">
              <w:rPr>
                <w:rFonts w:ascii="Cambria" w:eastAsia="Book Antiqua" w:hAnsi="Cambria" w:cs="Book Antiqua"/>
                <w:b/>
                <w:color w:val="231F20"/>
                <w:lang w:val="en-US"/>
              </w:rPr>
              <w:t>1.</w:t>
            </w:r>
          </w:p>
        </w:tc>
        <w:tc>
          <w:tcPr>
            <w:tcW w:w="2241" w:type="dxa"/>
            <w:tcBorders>
              <w:top w:val="single" w:sz="3" w:space="0" w:color="231F20"/>
              <w:left w:val="single" w:sz="3" w:space="0" w:color="231F20"/>
              <w:bottom w:val="single" w:sz="3" w:space="0" w:color="231F20"/>
              <w:right w:val="single" w:sz="3" w:space="0" w:color="231F20"/>
            </w:tcBorders>
          </w:tcPr>
          <w:p w14:paraId="529DE602" w14:textId="77777777" w:rsidR="005C71A4" w:rsidRPr="00B56C4C" w:rsidRDefault="005C71A4" w:rsidP="005E62F8">
            <w:pPr>
              <w:ind w:left="1"/>
              <w:rPr>
                <w:rFonts w:ascii="Cambria" w:eastAsia="Book Antiqua" w:hAnsi="Cambria" w:cs="Book Antiqua"/>
                <w:b/>
                <w:color w:val="231F20"/>
              </w:rPr>
            </w:pPr>
            <w:r w:rsidRPr="00B56C4C">
              <w:rPr>
                <w:rFonts w:ascii="Cambria" w:hAnsi="Cambria"/>
                <w:b/>
              </w:rPr>
              <w:t>Capaian pembelajaran Mata kuliah (CP-MK)</w:t>
            </w:r>
          </w:p>
        </w:tc>
        <w:tc>
          <w:tcPr>
            <w:tcW w:w="10909" w:type="dxa"/>
            <w:tcBorders>
              <w:top w:val="single" w:sz="3" w:space="0" w:color="231F20"/>
              <w:left w:val="single" w:sz="3" w:space="0" w:color="231F20"/>
              <w:bottom w:val="single" w:sz="3" w:space="0" w:color="231F20"/>
              <w:right w:val="single" w:sz="3" w:space="0" w:color="231F20"/>
            </w:tcBorders>
          </w:tcPr>
          <w:p w14:paraId="6E7FE2E5" w14:textId="4130F003" w:rsidR="005C71A4" w:rsidRPr="00B56C4C" w:rsidRDefault="005C71A4" w:rsidP="000E50FB">
            <w:pPr>
              <w:rPr>
                <w:rFonts w:ascii="Cambria" w:eastAsia="Book Antiqua" w:hAnsi="Cambria" w:cs="Book Antiqua"/>
                <w:color w:val="231F20"/>
              </w:rPr>
            </w:pPr>
            <w:r w:rsidRPr="00B56C4C">
              <w:rPr>
                <w:rFonts w:ascii="Cambria" w:hAnsi="Cambria"/>
                <w:i/>
              </w:rPr>
              <w:t>Capaian pembelajaran lulusan</w:t>
            </w:r>
            <w:r w:rsidRPr="00B56C4C">
              <w:rPr>
                <w:rFonts w:ascii="Cambria" w:hAnsi="Cambria"/>
              </w:rPr>
              <w:t xml:space="preserve"> (matakuliah)adalah kriteria minimal tentang kualifikasi kemampuan lulusan yang mencakup sikap, pengetahuan dan ketrampilan yang dinyatakan dalan rumusan capaian pembelajaran lulusan dari suatu mata kuliah tertentu</w:t>
            </w:r>
          </w:p>
        </w:tc>
      </w:tr>
      <w:tr w:rsidR="005C71A4" w:rsidRPr="00B56C4C" w14:paraId="70E06912" w14:textId="77777777" w:rsidTr="002408D5">
        <w:trPr>
          <w:trHeight w:val="682"/>
        </w:trPr>
        <w:tc>
          <w:tcPr>
            <w:tcW w:w="1160" w:type="dxa"/>
            <w:tcBorders>
              <w:top w:val="single" w:sz="3" w:space="0" w:color="231F20"/>
              <w:left w:val="single" w:sz="3" w:space="0" w:color="231F20"/>
              <w:bottom w:val="single" w:sz="3" w:space="0" w:color="231F20"/>
              <w:right w:val="single" w:sz="3" w:space="0" w:color="231F20"/>
            </w:tcBorders>
          </w:tcPr>
          <w:p w14:paraId="4A869F98"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2</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9A56E53" w14:textId="77777777" w:rsidR="005C71A4" w:rsidRPr="00B56C4C" w:rsidRDefault="005C71A4" w:rsidP="005C71A4">
            <w:pPr>
              <w:ind w:left="1"/>
              <w:rPr>
                <w:rFonts w:ascii="Cambria" w:eastAsia="Book Antiqua" w:hAnsi="Cambria" w:cs="Book Antiqua"/>
                <w:b/>
                <w:color w:val="231F20"/>
                <w:lang w:val="en-US"/>
              </w:rPr>
            </w:pPr>
            <w:r w:rsidRPr="00B56C4C">
              <w:rPr>
                <w:rFonts w:ascii="Cambria" w:eastAsia="Book Antiqua" w:hAnsi="Cambria" w:cs="Book Antiqua"/>
                <w:b/>
                <w:color w:val="231F20"/>
                <w:lang w:val="en-US"/>
              </w:rPr>
              <w:t>SUB-CPMK /</w:t>
            </w:r>
          </w:p>
          <w:p w14:paraId="4A863367"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Kemampuan Akhir </w:t>
            </w:r>
          </w:p>
          <w:p w14:paraId="4CC7D3AC" w14:textId="43D76B2D" w:rsidR="005C71A4" w:rsidRPr="00B56C4C" w:rsidRDefault="005C71A4" w:rsidP="002408D5">
            <w:pPr>
              <w:ind w:left="1"/>
              <w:rPr>
                <w:rFonts w:ascii="Cambria" w:hAnsi="Cambria"/>
              </w:rPr>
            </w:pPr>
            <w:r w:rsidRPr="00B56C4C">
              <w:rPr>
                <w:rFonts w:ascii="Cambria" w:eastAsia="Book Antiqua" w:hAnsi="Cambria" w:cs="Book Antiqua"/>
                <w:b/>
                <w:color w:val="231F20"/>
              </w:rPr>
              <w:t>Yang Direncanakan</w:t>
            </w:r>
          </w:p>
        </w:tc>
        <w:tc>
          <w:tcPr>
            <w:tcW w:w="10909" w:type="dxa"/>
            <w:tcBorders>
              <w:top w:val="single" w:sz="3" w:space="0" w:color="231F20"/>
              <w:left w:val="single" w:sz="3" w:space="0" w:color="231F20"/>
              <w:bottom w:val="single" w:sz="3" w:space="0" w:color="231F20"/>
              <w:right w:val="single" w:sz="3" w:space="0" w:color="231F20"/>
            </w:tcBorders>
          </w:tcPr>
          <w:p w14:paraId="2910497F" w14:textId="77777777" w:rsidR="005C71A4" w:rsidRPr="00B56C4C" w:rsidRDefault="005C71A4" w:rsidP="005C71A4">
            <w:pPr>
              <w:spacing w:line="228" w:lineRule="auto"/>
              <w:rPr>
                <w:rFonts w:ascii="Cambria" w:hAnsi="Cambria"/>
              </w:rPr>
            </w:pPr>
            <w:r w:rsidRPr="00B56C4C">
              <w:rPr>
                <w:rFonts w:ascii="Cambria" w:hAnsi="Cambria"/>
                <w:i/>
                <w:lang w:val="en-US"/>
              </w:rPr>
              <w:t xml:space="preserve">SUB-CPMK </w:t>
            </w:r>
            <w:r w:rsidRPr="00B56C4C">
              <w:rPr>
                <w:rFonts w:ascii="Cambria" w:hAnsi="Cambria"/>
                <w:lang w:val="en-US"/>
              </w:rPr>
              <w:t xml:space="preserve"> atau </w:t>
            </w:r>
            <w:r w:rsidRPr="00B56C4C">
              <w:rPr>
                <w:rFonts w:ascii="Cambria" w:hAnsi="Cambria"/>
                <w:i/>
              </w:rPr>
              <w:t>Capaian pembelajaran pertemuan</w:t>
            </w:r>
            <w:r w:rsidRPr="00B56C4C">
              <w:rPr>
                <w:rFonts w:ascii="Cambria" w:hAnsi="Cambria"/>
              </w:rPr>
              <w:t xml:space="preserve"> merupakan jabaran dari </w:t>
            </w:r>
            <w:r w:rsidRPr="00B56C4C">
              <w:rPr>
                <w:rFonts w:ascii="Cambria" w:hAnsi="Cambria"/>
                <w:i/>
              </w:rPr>
              <w:t xml:space="preserve">CPMK  </w:t>
            </w:r>
            <w:r w:rsidRPr="00B56C4C">
              <w:rPr>
                <w:rFonts w:ascii="Cambria" w:hAnsi="Cambria"/>
              </w:rPr>
              <w:t xml:space="preserve">yang harus tercapai pada setiap tahapan pembelajaran berdasarkan indikator dan kriteria tertentu. Satu </w:t>
            </w:r>
            <w:r w:rsidRPr="00B56C4C">
              <w:rPr>
                <w:rFonts w:ascii="Cambria" w:hAnsi="Cambria"/>
                <w:i/>
              </w:rPr>
              <w:t xml:space="preserve">CPMK  </w:t>
            </w:r>
            <w:r w:rsidRPr="00B56C4C">
              <w:rPr>
                <w:rFonts w:ascii="Cambria" w:hAnsi="Cambria"/>
              </w:rPr>
              <w:t>terdiri atas beberapa capaian pembelajaran pertemuan</w:t>
            </w:r>
          </w:p>
        </w:tc>
      </w:tr>
      <w:tr w:rsidR="005C71A4" w:rsidRPr="00B56C4C" w14:paraId="5D55A079" w14:textId="77777777" w:rsidTr="002408D5">
        <w:trPr>
          <w:trHeight w:val="651"/>
        </w:trPr>
        <w:tc>
          <w:tcPr>
            <w:tcW w:w="1160" w:type="dxa"/>
            <w:tcBorders>
              <w:top w:val="single" w:sz="3" w:space="0" w:color="231F20"/>
              <w:left w:val="single" w:sz="3" w:space="0" w:color="231F20"/>
              <w:bottom w:val="single" w:sz="3" w:space="0" w:color="231F20"/>
              <w:right w:val="single" w:sz="3" w:space="0" w:color="231F20"/>
            </w:tcBorders>
          </w:tcPr>
          <w:p w14:paraId="00B53E21"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3</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441D3A00"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BAHAN KAJIAN </w:t>
            </w:r>
          </w:p>
          <w:p w14:paraId="3046ECD1"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(materi ajar)</w:t>
            </w:r>
            <w:r w:rsidRPr="00B56C4C">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BF7D290" w14:textId="238F7F2A" w:rsidR="005C71A4" w:rsidRPr="00B56C4C" w:rsidRDefault="005C71A4" w:rsidP="005C71A4">
            <w:pPr>
              <w:rPr>
                <w:rFonts w:ascii="Cambria" w:hAnsi="Cambria"/>
              </w:rPr>
            </w:pPr>
            <w:r w:rsidRPr="00B56C4C">
              <w:rPr>
                <w:rFonts w:ascii="Cambria" w:hAnsi="Cambria"/>
              </w:rPr>
              <w:t>merupakan poko</w:t>
            </w:r>
            <w:r w:rsidR="00D1442C" w:rsidRPr="00B56C4C">
              <w:rPr>
                <w:rFonts w:ascii="Cambria" w:hAnsi="Cambria"/>
                <w:lang w:val="en-US"/>
              </w:rPr>
              <w:t>k</w:t>
            </w:r>
            <w:r w:rsidRPr="00B56C4C">
              <w:rPr>
                <w:rFonts w:ascii="Cambria" w:hAnsi="Cambria"/>
              </w:rPr>
              <w:t>-pokok materi pembelajaran yang relevan dengan kemampuan yang akan dicapai. Valid (sesuai dengan bdang kajian dan level prodi : keakuratan, keluasan, kedalaman), praktis (ketersediaan, mudah di gunakan), mendukung pemenuhan capaian pembelajaran khusus</w:t>
            </w:r>
          </w:p>
        </w:tc>
      </w:tr>
      <w:tr w:rsidR="005C71A4" w:rsidRPr="00B56C4C" w14:paraId="6C3B7EAC" w14:textId="77777777" w:rsidTr="002408D5">
        <w:trPr>
          <w:trHeight w:val="1826"/>
        </w:trPr>
        <w:tc>
          <w:tcPr>
            <w:tcW w:w="1160" w:type="dxa"/>
            <w:tcBorders>
              <w:top w:val="single" w:sz="3" w:space="0" w:color="231F20"/>
              <w:left w:val="single" w:sz="3" w:space="0" w:color="231F20"/>
              <w:bottom w:val="single" w:sz="3" w:space="0" w:color="231F20"/>
              <w:right w:val="single" w:sz="3" w:space="0" w:color="231F20"/>
            </w:tcBorders>
          </w:tcPr>
          <w:p w14:paraId="38FA2AB5"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4</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630648E2" w14:textId="77777777" w:rsidR="005A5DD7" w:rsidRPr="00B56C4C" w:rsidRDefault="005A5DD7" w:rsidP="005C71A4">
            <w:pPr>
              <w:ind w:left="1"/>
              <w:rPr>
                <w:rFonts w:ascii="Cambria" w:eastAsia="Book Antiqua" w:hAnsi="Cambria" w:cs="Book Antiqua"/>
                <w:b/>
                <w:color w:val="231F20"/>
                <w:lang w:val="en-US"/>
              </w:rPr>
            </w:pPr>
            <w:r w:rsidRPr="00B56C4C">
              <w:rPr>
                <w:rFonts w:ascii="Cambria" w:eastAsia="Book Antiqua" w:hAnsi="Cambria" w:cs="Book Antiqua"/>
                <w:b/>
                <w:color w:val="231F20"/>
                <w:lang w:val="en-US"/>
              </w:rPr>
              <w:t>BENTUK PEMBELAJARAN;</w:t>
            </w:r>
          </w:p>
          <w:p w14:paraId="7045390B" w14:textId="3FCAD2D0"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METODE                </w:t>
            </w:r>
          </w:p>
          <w:p w14:paraId="6DE530CC" w14:textId="77777777" w:rsidR="00C96E64" w:rsidRPr="00B56C4C" w:rsidRDefault="005C71A4" w:rsidP="005C71A4">
            <w:pPr>
              <w:ind w:left="1"/>
              <w:rPr>
                <w:rFonts w:ascii="Cambria" w:eastAsia="Book Antiqua" w:hAnsi="Cambria" w:cs="Book Antiqua"/>
                <w:b/>
                <w:color w:val="231F20"/>
                <w:lang w:val="en-US"/>
              </w:rPr>
            </w:pPr>
            <w:r w:rsidRPr="00B56C4C">
              <w:rPr>
                <w:rFonts w:ascii="Cambria" w:eastAsia="Book Antiqua" w:hAnsi="Cambria" w:cs="Book Antiqua"/>
                <w:b/>
                <w:color w:val="231F20"/>
              </w:rPr>
              <w:t>PEMBELAJARAN</w:t>
            </w:r>
            <w:r w:rsidR="005A5DD7" w:rsidRPr="00B56C4C">
              <w:rPr>
                <w:rFonts w:ascii="Cambria" w:eastAsia="Book Antiqua" w:hAnsi="Cambria" w:cs="Book Antiqua"/>
                <w:b/>
                <w:color w:val="231F20"/>
                <w:lang w:val="en-US"/>
              </w:rPr>
              <w:t>; PENUGASAN</w:t>
            </w:r>
            <w:r w:rsidR="00C96E64" w:rsidRPr="00B56C4C">
              <w:rPr>
                <w:rFonts w:ascii="Cambria" w:eastAsia="Book Antiqua" w:hAnsi="Cambria" w:cs="Book Antiqua"/>
                <w:b/>
                <w:color w:val="231F20"/>
                <w:lang w:val="en-US"/>
              </w:rPr>
              <w:t>/</w:t>
            </w:r>
          </w:p>
          <w:p w14:paraId="2AAA4C4A" w14:textId="2CC71E61" w:rsidR="005C71A4" w:rsidRPr="00B56C4C" w:rsidRDefault="00C96E64" w:rsidP="005C71A4">
            <w:pPr>
              <w:ind w:left="1"/>
              <w:rPr>
                <w:rFonts w:ascii="Cambria" w:hAnsi="Cambria"/>
              </w:rPr>
            </w:pPr>
            <w:r w:rsidRPr="00B56C4C">
              <w:rPr>
                <w:rFonts w:ascii="Cambria" w:eastAsia="Book Antiqua" w:hAnsi="Cambria" w:cs="Book Antiqua"/>
                <w:b/>
                <w:color w:val="231F20"/>
                <w:lang w:val="en-US"/>
              </w:rPr>
              <w:t>PENGALAMAN BELAJAR</w:t>
            </w:r>
          </w:p>
        </w:tc>
        <w:tc>
          <w:tcPr>
            <w:tcW w:w="10909" w:type="dxa"/>
            <w:tcBorders>
              <w:top w:val="single" w:sz="3" w:space="0" w:color="231F20"/>
              <w:left w:val="single" w:sz="3" w:space="0" w:color="231F20"/>
              <w:bottom w:val="single" w:sz="3" w:space="0" w:color="231F20"/>
              <w:right w:val="single" w:sz="3" w:space="0" w:color="231F20"/>
            </w:tcBorders>
          </w:tcPr>
          <w:p w14:paraId="623D7EEF" w14:textId="79AB9DA7" w:rsidR="005C71A4" w:rsidRPr="00B56C4C" w:rsidRDefault="005C71A4" w:rsidP="005C71A4">
            <w:pPr>
              <w:rPr>
                <w:rFonts w:ascii="Cambria" w:hAnsi="Cambria"/>
                <w:lang w:val="en-US"/>
              </w:rPr>
            </w:pPr>
            <w:r w:rsidRPr="00B56C4C">
              <w:rPr>
                <w:rFonts w:ascii="Cambria" w:hAnsi="Cambria"/>
              </w:rPr>
              <w:t xml:space="preserve">Metode pembelajaran merupakan cara efektif dan efisien yang ditempuh dosen untuk menghasilkan luaran pembelajaran. Metode ini mengutamakan  </w:t>
            </w:r>
            <w:r w:rsidRPr="00B56C4C">
              <w:rPr>
                <w:rFonts w:ascii="Cambria" w:hAnsi="Cambria"/>
                <w:i/>
              </w:rPr>
              <w:t>student-centered learning</w:t>
            </w:r>
            <w:r w:rsidRPr="00B56C4C">
              <w:rPr>
                <w:rFonts w:ascii="Cambria" w:hAnsi="Cambria"/>
              </w:rPr>
              <w:t xml:space="preserve">.Metode pembelajaran tersebut diupayakan agar merupakan perwujudan dari </w:t>
            </w:r>
            <w:r w:rsidRPr="00B56C4C">
              <w:rPr>
                <w:rFonts w:ascii="Cambria" w:hAnsi="Cambria"/>
                <w:i/>
              </w:rPr>
              <w:t>the five pilars of education</w:t>
            </w:r>
            <w:r w:rsidRPr="00B56C4C">
              <w:rPr>
                <w:rFonts w:ascii="Cambria" w:hAnsi="Cambria"/>
              </w:rPr>
              <w:t xml:space="preserve">, yaitu : belajar untuk beriman dan bertakwa kepada Tuhan Yang Maha Esa, </w:t>
            </w:r>
            <w:r w:rsidRPr="00B56C4C">
              <w:rPr>
                <w:rFonts w:ascii="Cambria" w:hAnsi="Cambria"/>
                <w:i/>
              </w:rPr>
              <w:t>le</w:t>
            </w:r>
            <w:r w:rsidR="00D1442C" w:rsidRPr="00B56C4C">
              <w:rPr>
                <w:rFonts w:ascii="Cambria" w:hAnsi="Cambria"/>
                <w:i/>
                <w:lang w:val="en-US"/>
              </w:rPr>
              <w:t>a</w:t>
            </w:r>
            <w:r w:rsidRPr="00B56C4C">
              <w:rPr>
                <w:rFonts w:ascii="Cambria" w:hAnsi="Cambria"/>
                <w:i/>
              </w:rPr>
              <w:t>rning to know, le</w:t>
            </w:r>
            <w:r w:rsidR="00D1442C" w:rsidRPr="00B56C4C">
              <w:rPr>
                <w:rFonts w:ascii="Cambria" w:hAnsi="Cambria"/>
                <w:i/>
                <w:lang w:val="en-US"/>
              </w:rPr>
              <w:t>a</w:t>
            </w:r>
            <w:r w:rsidRPr="00B56C4C">
              <w:rPr>
                <w:rFonts w:ascii="Cambria" w:hAnsi="Cambria"/>
                <w:i/>
              </w:rPr>
              <w:t>rning to do, le</w:t>
            </w:r>
            <w:r w:rsidR="00D1442C" w:rsidRPr="00B56C4C">
              <w:rPr>
                <w:rFonts w:ascii="Cambria" w:hAnsi="Cambria"/>
                <w:i/>
                <w:lang w:val="en-US"/>
              </w:rPr>
              <w:t>a</w:t>
            </w:r>
            <w:r w:rsidRPr="00B56C4C">
              <w:rPr>
                <w:rFonts w:ascii="Cambria" w:hAnsi="Cambria"/>
                <w:i/>
              </w:rPr>
              <w:t>rning to be dan le</w:t>
            </w:r>
            <w:r w:rsidR="00D1442C" w:rsidRPr="00B56C4C">
              <w:rPr>
                <w:rFonts w:ascii="Cambria" w:hAnsi="Cambria"/>
                <w:i/>
                <w:lang w:val="en-US"/>
              </w:rPr>
              <w:t>a</w:t>
            </w:r>
            <w:r w:rsidRPr="00B56C4C">
              <w:rPr>
                <w:rFonts w:ascii="Cambria" w:hAnsi="Cambria"/>
                <w:i/>
              </w:rPr>
              <w:t>rning to live together</w:t>
            </w:r>
            <w:r w:rsidRPr="00B56C4C">
              <w:rPr>
                <w:rFonts w:ascii="Cambria" w:hAnsi="Cambria"/>
              </w:rPr>
              <w:t>. Untuk itu disarankan untuk menggunakan beberapa pendekatan atau model pembelajaran aktif</w:t>
            </w:r>
            <w:r w:rsidR="00EE745A" w:rsidRPr="00B56C4C">
              <w:rPr>
                <w:rFonts w:ascii="Cambria" w:hAnsi="Cambria"/>
                <w:lang w:val="en-US"/>
              </w:rPr>
              <w:t xml:space="preserve"> (</w:t>
            </w:r>
            <w:r w:rsidR="00EE745A" w:rsidRPr="00B56C4C">
              <w:rPr>
                <w:rFonts w:ascii="Cambria" w:hAnsi="Cambria"/>
                <w:i/>
                <w:iCs/>
                <w:lang w:val="en-US"/>
              </w:rPr>
              <w:t>case method, problem based learning, project based learning atau research based learning</w:t>
            </w:r>
            <w:r w:rsidR="00EE745A" w:rsidRPr="00B56C4C">
              <w:rPr>
                <w:rFonts w:ascii="Cambria" w:hAnsi="Cambria"/>
                <w:lang w:val="en-US"/>
              </w:rPr>
              <w:t>)</w:t>
            </w:r>
            <w:r w:rsidR="00C96E64" w:rsidRPr="00B56C4C">
              <w:rPr>
                <w:rFonts w:ascii="Cambria" w:hAnsi="Cambria"/>
                <w:lang w:val="en-US"/>
              </w:rPr>
              <w:t xml:space="preserve">. Sedangkan pengalaman belajar adalah </w:t>
            </w:r>
            <w:r w:rsidR="00C96E64" w:rsidRPr="00B56C4C">
              <w:rPr>
                <w:rFonts w:ascii="Cambria" w:eastAsia="Book Antiqua" w:hAnsi="Cambria" w:cs="Book Antiqua"/>
                <w:color w:val="231F20"/>
              </w:rPr>
              <w:t>Kegiatan yang  harus dilakukan oleh mahasiswa  yang dirancang oleh dosen agar yang bersangkutan memiliki kemampuan  yang telah ditetapkan  (tugas, suvai, menyusun paper,  melakukan praktek,  studi banding, dsb)</w:t>
            </w:r>
          </w:p>
        </w:tc>
      </w:tr>
      <w:tr w:rsidR="005C71A4" w:rsidRPr="00B56C4C" w14:paraId="07336B62" w14:textId="77777777" w:rsidTr="002408D5">
        <w:trPr>
          <w:trHeight w:val="556"/>
        </w:trPr>
        <w:tc>
          <w:tcPr>
            <w:tcW w:w="1160" w:type="dxa"/>
            <w:tcBorders>
              <w:top w:val="single" w:sz="3" w:space="0" w:color="231F20"/>
              <w:left w:val="single" w:sz="3" w:space="0" w:color="231F20"/>
              <w:bottom w:val="single" w:sz="3" w:space="0" w:color="231F20"/>
              <w:right w:val="single" w:sz="3" w:space="0" w:color="231F20"/>
            </w:tcBorders>
          </w:tcPr>
          <w:p w14:paraId="4177833F"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5</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0F2DDFB"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WAKTU</w:t>
            </w:r>
            <w:r w:rsidRPr="00B56C4C">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03AB4B6" w14:textId="77777777" w:rsidR="005C71A4" w:rsidRPr="00B56C4C" w:rsidRDefault="00D1442C" w:rsidP="00D1442C">
            <w:pPr>
              <w:rPr>
                <w:rFonts w:ascii="Cambria" w:hAnsi="Cambria"/>
              </w:rPr>
            </w:pPr>
            <w:r w:rsidRPr="00B56C4C">
              <w:rPr>
                <w:rFonts w:ascii="Cambria" w:hAnsi="Cambria"/>
              </w:rPr>
              <w:t>Waktu belajar ad</w:t>
            </w:r>
            <w:r w:rsidRPr="00B56C4C">
              <w:rPr>
                <w:rFonts w:ascii="Cambria" w:hAnsi="Cambria"/>
                <w:lang w:val="en-US"/>
              </w:rPr>
              <w:t>a</w:t>
            </w:r>
            <w:r w:rsidR="005C71A4" w:rsidRPr="00B56C4C">
              <w:rPr>
                <w:rFonts w:ascii="Cambria" w:hAnsi="Cambria"/>
              </w:rPr>
              <w:t>lah takaran waktu yang menyatakan beban balajar dalam satuan sks (satuan kredit semester). Satu sks setara dengan 160 ( seratus enampuluh) menit kegiatan belajar perminggu persemester. 1 (satu) sks pada bentuk pembelajaran kul</w:t>
            </w:r>
            <w:r w:rsidRPr="00B56C4C">
              <w:rPr>
                <w:rFonts w:ascii="Cambria" w:hAnsi="Cambria"/>
              </w:rPr>
              <w:t>iah, responsi dan tutorial, men</w:t>
            </w:r>
            <w:r w:rsidR="005C71A4" w:rsidRPr="00B56C4C">
              <w:rPr>
                <w:rFonts w:ascii="Cambria" w:hAnsi="Cambria"/>
              </w:rPr>
              <w:t xml:space="preserve">cakup : (1) kegiatan belajar dengan tatap muka 50 </w:t>
            </w:r>
            <w:r w:rsidR="005C71A4" w:rsidRPr="00B56C4C">
              <w:rPr>
                <w:rFonts w:ascii="Cambria" w:hAnsi="Cambria"/>
              </w:rPr>
              <w:lastRenderedPageBreak/>
              <w:t xml:space="preserve">(lima puluh) menit permihggu persemester; (2) kegiatan belajar dengan penugasan terstruktur 50 (lima puluh) menit permihggu persemester dan (3) kegiatan  belajar mandiri 60 (enam puluh) menit perminggu persemester. 1 (satu) sks dalam bentuk pembelajaran seminar atau dalam bentuk pembelajaran lain yang sejenis mencakup : (1) kegiatan belajar tatap muka 100 ( seratus) menit perminggu persemester; dan (2) kegiatan  belajar mandiri 60 (enam puluh) menit perminggu persemester. 1 (satu)sks dalam bentuk pembelajaran praktikum, praktek studio, praktek bengkel, praktek lapangan, penelitian, pengabdian kepada masyrakat, dan/ atau bentuk </w:t>
            </w:r>
            <w:r w:rsidRPr="00B56C4C">
              <w:rPr>
                <w:rFonts w:ascii="Cambria" w:hAnsi="Cambria"/>
              </w:rPr>
              <w:t>pembelajaran lain yang setara</w:t>
            </w:r>
            <w:r w:rsidR="005C71A4" w:rsidRPr="00B56C4C">
              <w:rPr>
                <w:rFonts w:ascii="Cambria" w:hAnsi="Cambria"/>
              </w:rPr>
              <w:t xml:space="preserve"> adalah 160 (seratus enam puluh) menit perminggu persemester (Permendikbud No.49/2014 ps.16)</w:t>
            </w:r>
          </w:p>
        </w:tc>
      </w:tr>
      <w:tr w:rsidR="005C71A4" w:rsidRPr="00B56C4C" w14:paraId="2E86ABB0" w14:textId="77777777" w:rsidTr="002408D5">
        <w:trPr>
          <w:trHeight w:val="1100"/>
        </w:trPr>
        <w:tc>
          <w:tcPr>
            <w:tcW w:w="1160" w:type="dxa"/>
            <w:tcBorders>
              <w:top w:val="single" w:sz="3" w:space="0" w:color="231F20"/>
              <w:left w:val="single" w:sz="3" w:space="0" w:color="231F20"/>
              <w:bottom w:val="single" w:sz="3" w:space="0" w:color="231F20"/>
              <w:right w:val="single" w:sz="3" w:space="0" w:color="231F20"/>
            </w:tcBorders>
          </w:tcPr>
          <w:p w14:paraId="5AAB4A18"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lastRenderedPageBreak/>
              <w:t>6</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78465D19" w14:textId="735F6E27" w:rsidR="005C71A4" w:rsidRPr="00B56C4C" w:rsidRDefault="00C96E64" w:rsidP="005C71A4">
            <w:pPr>
              <w:ind w:left="1"/>
              <w:rPr>
                <w:rFonts w:ascii="Cambria" w:hAnsi="Cambria"/>
              </w:rPr>
            </w:pPr>
            <w:r w:rsidRPr="00B56C4C">
              <w:rPr>
                <w:rFonts w:ascii="Cambria" w:eastAsia="Book Antiqua" w:hAnsi="Cambria" w:cs="Book Antiqua"/>
                <w:b/>
                <w:color w:val="231F20"/>
                <w:lang w:val="en-US"/>
              </w:rPr>
              <w:t>INDIKATOR</w:t>
            </w:r>
            <w:r w:rsidR="005C71A4" w:rsidRPr="00B56C4C">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3E6E74E1" w14:textId="78BE63A6" w:rsidR="005C71A4" w:rsidRPr="00B56C4C" w:rsidRDefault="00C96E64" w:rsidP="005C71A4">
            <w:pPr>
              <w:rPr>
                <w:rFonts w:ascii="Cambria" w:hAnsi="Cambria"/>
              </w:rPr>
            </w:pPr>
            <w:r w:rsidRPr="00B56C4C">
              <w:rPr>
                <w:rFonts w:ascii="Cambria" w:hAnsi="Cambria"/>
              </w:rPr>
              <w:t>Indikator adalah penanda pemenuhan capaian pembeajaran khusus yang di tandai oleh perubahan prilaku mahasiswa yang dapat diukur. Rumusan indikator mencakup dua aspek, yakni prilaku kompeten dan isi pembelajaran. Kata kerja indikstor bersifat operasional, dapat diukur. Indikator yang dikembangkan harus menggambarkan hirarki kemampuan. Digunakan sebagai dasar untuk menyusun instrumen penilaian</w:t>
            </w:r>
          </w:p>
        </w:tc>
      </w:tr>
      <w:tr w:rsidR="005C71A4" w:rsidRPr="00B56C4C" w14:paraId="7D003F82" w14:textId="77777777" w:rsidTr="002408D5">
        <w:trPr>
          <w:trHeight w:val="1265"/>
        </w:trPr>
        <w:tc>
          <w:tcPr>
            <w:tcW w:w="1160" w:type="dxa"/>
            <w:tcBorders>
              <w:top w:val="single" w:sz="3" w:space="0" w:color="231F20"/>
              <w:left w:val="single" w:sz="3" w:space="0" w:color="231F20"/>
              <w:bottom w:val="single" w:sz="3" w:space="0" w:color="231F20"/>
              <w:right w:val="single" w:sz="3" w:space="0" w:color="231F20"/>
            </w:tcBorders>
          </w:tcPr>
          <w:p w14:paraId="7F755181"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7</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52C4C882"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KRITERIA </w:t>
            </w:r>
          </w:p>
          <w:p w14:paraId="624D0CCC"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PENILAIAN dan </w:t>
            </w:r>
          </w:p>
          <w:p w14:paraId="40F0EBB1"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INDIKATOR</w:t>
            </w:r>
            <w:r w:rsidRPr="00B56C4C">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758EA942" w14:textId="77777777" w:rsidR="005C71A4" w:rsidRPr="00B56C4C" w:rsidRDefault="005C71A4" w:rsidP="00D67798">
            <w:pPr>
              <w:rPr>
                <w:rFonts w:ascii="Cambria" w:hAnsi="Cambria"/>
              </w:rPr>
            </w:pPr>
            <w:r w:rsidRPr="00B56C4C">
              <w:rPr>
                <w:rFonts w:ascii="Cambria" w:hAnsi="Cambria"/>
                <w:i/>
              </w:rPr>
              <w:t xml:space="preserve">Kriteria Penialaian </w:t>
            </w:r>
            <w:r w:rsidRPr="00B56C4C">
              <w:rPr>
                <w:rFonts w:ascii="Cambria" w:hAnsi="Cambria"/>
              </w:rPr>
              <w:t xml:space="preserve">berisi indikator  yang dapat menunjukkan pencapaian kemampuan yang dicanangkan, atau unsur kemampuan yang dinilai ( bisa kualitatif misalnya ketepatan analisis, kerapian sajian, kreatifitas ide, kemampuan komunikadi, juga bisa yang kuantitatif yakni banyaknya kutipan acuan/unsur yang di bahas, kebenaran hitungan, dan sebagainya) . </w:t>
            </w:r>
          </w:p>
        </w:tc>
      </w:tr>
      <w:tr w:rsidR="005C71A4" w:rsidRPr="00B56C4C" w14:paraId="759412F2" w14:textId="77777777" w:rsidTr="002408D5">
        <w:trPr>
          <w:trHeight w:val="540"/>
        </w:trPr>
        <w:tc>
          <w:tcPr>
            <w:tcW w:w="1160" w:type="dxa"/>
            <w:tcBorders>
              <w:top w:val="single" w:sz="3" w:space="0" w:color="231F20"/>
              <w:left w:val="single" w:sz="3" w:space="0" w:color="231F20"/>
              <w:bottom w:val="single" w:sz="3" w:space="0" w:color="231F20"/>
              <w:right w:val="single" w:sz="3" w:space="0" w:color="231F20"/>
            </w:tcBorders>
          </w:tcPr>
          <w:p w14:paraId="0D916C38"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8</w:t>
            </w:r>
            <w:r w:rsidRPr="00B56C4C">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1EF15BEA" w14:textId="77777777" w:rsidR="005C71A4" w:rsidRPr="00B56C4C" w:rsidRDefault="005C71A4" w:rsidP="005C71A4">
            <w:pPr>
              <w:ind w:left="1"/>
              <w:rPr>
                <w:rFonts w:ascii="Cambria" w:hAnsi="Cambria"/>
              </w:rPr>
            </w:pPr>
            <w:r w:rsidRPr="00B56C4C">
              <w:rPr>
                <w:rFonts w:ascii="Cambria" w:eastAsia="Book Antiqua" w:hAnsi="Cambria" w:cs="Book Antiqua"/>
                <w:b/>
                <w:color w:val="231F20"/>
              </w:rPr>
              <w:t xml:space="preserve">BOBOT NILAI </w:t>
            </w:r>
            <w:r w:rsidRPr="00B56C4C">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vAlign w:val="center"/>
          </w:tcPr>
          <w:p w14:paraId="2C5FE2FF" w14:textId="77777777" w:rsidR="005C71A4" w:rsidRPr="00B56C4C" w:rsidRDefault="00D67798" w:rsidP="005C71A4">
            <w:pPr>
              <w:rPr>
                <w:rFonts w:ascii="Cambria" w:hAnsi="Cambria"/>
              </w:rPr>
            </w:pPr>
            <w:r w:rsidRPr="00B56C4C">
              <w:rPr>
                <w:rFonts w:ascii="Cambria" w:hAnsi="Cambria"/>
                <w:i/>
              </w:rPr>
              <w:t>Bobot Nilai</w:t>
            </w:r>
            <w:r w:rsidRPr="00B56C4C">
              <w:rPr>
                <w:rFonts w:ascii="Cambria" w:hAnsi="Cambria"/>
              </w:rPr>
              <w:t xml:space="preserve"> disesuaiakn  dengan waktu yang digunakan untuk membahas atau mengerjakan tugas atau besarnya sumbangann suatu kemampuan terhadap pencapaian kompetensi mata kuliah tertentu</w:t>
            </w:r>
          </w:p>
        </w:tc>
      </w:tr>
      <w:tr w:rsidR="005C71A4" w:rsidRPr="00B56C4C" w14:paraId="12350051" w14:textId="77777777" w:rsidTr="002408D5">
        <w:trPr>
          <w:trHeight w:val="644"/>
        </w:trPr>
        <w:tc>
          <w:tcPr>
            <w:tcW w:w="3401" w:type="dxa"/>
            <w:gridSpan w:val="2"/>
            <w:tcBorders>
              <w:top w:val="single" w:sz="3" w:space="0" w:color="231F20"/>
              <w:left w:val="single" w:sz="3" w:space="0" w:color="231F20"/>
              <w:bottom w:val="single" w:sz="3" w:space="0" w:color="231F20"/>
              <w:right w:val="single" w:sz="3" w:space="0" w:color="231F20"/>
            </w:tcBorders>
            <w:vAlign w:val="center"/>
          </w:tcPr>
          <w:p w14:paraId="4CA7C49A" w14:textId="77777777" w:rsidR="005C71A4" w:rsidRPr="00B56C4C" w:rsidRDefault="005C71A4" w:rsidP="005C71A4">
            <w:pPr>
              <w:jc w:val="center"/>
              <w:rPr>
                <w:rFonts w:ascii="Cambria" w:hAnsi="Cambria"/>
              </w:rPr>
            </w:pPr>
            <w:r w:rsidRPr="00B56C4C">
              <w:rPr>
                <w:rFonts w:ascii="Cambria" w:eastAsia="Book Antiqua" w:hAnsi="Cambria" w:cs="Book Antiqua"/>
                <w:b/>
                <w:color w:val="231F20"/>
              </w:rPr>
              <w:t>REFERENSI</w:t>
            </w:r>
          </w:p>
        </w:tc>
        <w:tc>
          <w:tcPr>
            <w:tcW w:w="10909" w:type="dxa"/>
            <w:tcBorders>
              <w:top w:val="single" w:sz="3" w:space="0" w:color="231F20"/>
              <w:left w:val="single" w:sz="3" w:space="0" w:color="231F20"/>
              <w:bottom w:val="single" w:sz="3" w:space="0" w:color="231F20"/>
              <w:right w:val="single" w:sz="3" w:space="0" w:color="231F20"/>
            </w:tcBorders>
          </w:tcPr>
          <w:p w14:paraId="5B2E16FE" w14:textId="23ADC473" w:rsidR="005C71A4" w:rsidRPr="00B56C4C" w:rsidRDefault="00EE745A" w:rsidP="005C71A4">
            <w:pPr>
              <w:ind w:left="22"/>
              <w:rPr>
                <w:rFonts w:ascii="Cambria" w:hAnsi="Cambria"/>
              </w:rPr>
            </w:pPr>
            <w:r w:rsidRPr="00B56C4C">
              <w:rPr>
                <w:rFonts w:ascii="Cambria" w:eastAsia="Book Antiqua" w:hAnsi="Cambria" w:cs="Book Antiqua"/>
                <w:color w:val="231F20"/>
                <w:lang w:val="en-US"/>
              </w:rPr>
              <w:t xml:space="preserve">Salah satu sumber rujukan harus dari hasil karya penelitian Dosen, baik berupa buku, artikel, modul atau lainya. </w:t>
            </w:r>
            <w:r w:rsidR="005C71A4" w:rsidRPr="00B56C4C">
              <w:rPr>
                <w:rFonts w:ascii="Cambria" w:eastAsia="Book Antiqua" w:hAnsi="Cambria" w:cs="Book Antiqua"/>
                <w:color w:val="231F20"/>
              </w:rPr>
              <w:t xml:space="preserve">Daftar referensi yang digunakan dapat </w:t>
            </w:r>
            <w:r w:rsidRPr="00B56C4C">
              <w:rPr>
                <w:rFonts w:ascii="Cambria" w:eastAsia="Book Antiqua" w:hAnsi="Cambria" w:cs="Book Antiqua"/>
                <w:color w:val="231F20"/>
                <w:lang w:val="en-US"/>
              </w:rPr>
              <w:t xml:space="preserve">pula </w:t>
            </w:r>
            <w:r w:rsidR="005C71A4" w:rsidRPr="00B56C4C">
              <w:rPr>
                <w:rFonts w:ascii="Cambria" w:eastAsia="Book Antiqua" w:hAnsi="Cambria" w:cs="Book Antiqua"/>
                <w:color w:val="231F20"/>
              </w:rPr>
              <w:t xml:space="preserve">dituliskan pada lembar lain </w:t>
            </w:r>
          </w:p>
        </w:tc>
      </w:tr>
    </w:tbl>
    <w:p w14:paraId="1659E870" w14:textId="77777777" w:rsidR="009246BB" w:rsidRPr="00B56C4C" w:rsidRDefault="009246BB" w:rsidP="009246BB">
      <w:pPr>
        <w:rPr>
          <w:rFonts w:ascii="Cambria" w:hAnsi="Cambria"/>
        </w:rPr>
      </w:pPr>
    </w:p>
    <w:p w14:paraId="1236CF55" w14:textId="77777777" w:rsidR="009246BB" w:rsidRPr="00B56C4C" w:rsidRDefault="009246BB" w:rsidP="005C71A4">
      <w:pPr>
        <w:rPr>
          <w:rFonts w:ascii="Cambria" w:hAnsi="Cambria"/>
          <w:b/>
          <w:bCs/>
          <w:sz w:val="24"/>
          <w:szCs w:val="24"/>
          <w:lang w:val="en-US"/>
        </w:rPr>
      </w:pPr>
    </w:p>
    <w:sectPr w:rsidR="009246BB" w:rsidRPr="00B56C4C" w:rsidSect="00E82EE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A941" w14:textId="77777777" w:rsidR="00E60B05" w:rsidRDefault="00E60B05" w:rsidP="00E668A5">
      <w:pPr>
        <w:spacing w:after="0" w:line="240" w:lineRule="auto"/>
      </w:pPr>
      <w:r>
        <w:separator/>
      </w:r>
    </w:p>
  </w:endnote>
  <w:endnote w:type="continuationSeparator" w:id="0">
    <w:p w14:paraId="197432B7" w14:textId="77777777" w:rsidR="00E60B05" w:rsidRDefault="00E60B05" w:rsidP="00E6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4EDE" w14:textId="77777777" w:rsidR="00E60B05" w:rsidRDefault="00E60B05" w:rsidP="00E668A5">
      <w:pPr>
        <w:spacing w:after="0" w:line="240" w:lineRule="auto"/>
      </w:pPr>
      <w:r>
        <w:separator/>
      </w:r>
    </w:p>
  </w:footnote>
  <w:footnote w:type="continuationSeparator" w:id="0">
    <w:p w14:paraId="627E4761" w14:textId="77777777" w:rsidR="00E60B05" w:rsidRDefault="00E60B05" w:rsidP="00E6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96E"/>
    <w:multiLevelType w:val="hybridMultilevel"/>
    <w:tmpl w:val="3C68E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1A4ADF"/>
    <w:multiLevelType w:val="hybridMultilevel"/>
    <w:tmpl w:val="3FD06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8F1C98"/>
    <w:multiLevelType w:val="hybridMultilevel"/>
    <w:tmpl w:val="68C0F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A10F61"/>
    <w:multiLevelType w:val="hybridMultilevel"/>
    <w:tmpl w:val="B8EA6A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6FD200D"/>
    <w:multiLevelType w:val="multilevel"/>
    <w:tmpl w:val="9390A3C2"/>
    <w:lvl w:ilvl="0">
      <w:start w:val="1"/>
      <w:numFmt w:val="decimal"/>
      <w:lvlText w:val="%1."/>
      <w:lvlJc w:val="left"/>
      <w:pPr>
        <w:ind w:left="216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61D70"/>
    <w:multiLevelType w:val="hybridMultilevel"/>
    <w:tmpl w:val="849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52E61"/>
    <w:multiLevelType w:val="hybridMultilevel"/>
    <w:tmpl w:val="7BDACD50"/>
    <w:lvl w:ilvl="0" w:tplc="275097E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BBD6607"/>
    <w:multiLevelType w:val="hybridMultilevel"/>
    <w:tmpl w:val="D0063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CE4609E"/>
    <w:multiLevelType w:val="multilevel"/>
    <w:tmpl w:val="A044D13C"/>
    <w:lvl w:ilvl="0">
      <w:start w:val="1"/>
      <w:numFmt w:val="decimal"/>
      <w:lvlText w:val="%1."/>
      <w:lvlJc w:val="left"/>
      <w:pPr>
        <w:ind w:left="720" w:hanging="360"/>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2D816211"/>
    <w:multiLevelType w:val="hybridMultilevel"/>
    <w:tmpl w:val="F86E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02B1918"/>
    <w:multiLevelType w:val="hybridMultilevel"/>
    <w:tmpl w:val="96FEF504"/>
    <w:lvl w:ilvl="0" w:tplc="D358892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14C6838"/>
    <w:multiLevelType w:val="hybridMultilevel"/>
    <w:tmpl w:val="04A0ED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F514F1"/>
    <w:multiLevelType w:val="hybridMultilevel"/>
    <w:tmpl w:val="0C521D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DF46860"/>
    <w:multiLevelType w:val="hybridMultilevel"/>
    <w:tmpl w:val="FFAAB03A"/>
    <w:lvl w:ilvl="0" w:tplc="279ABF1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937AE4"/>
    <w:multiLevelType w:val="hybridMultilevel"/>
    <w:tmpl w:val="5B30B1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30B4CD2"/>
    <w:multiLevelType w:val="hybridMultilevel"/>
    <w:tmpl w:val="ABFEA2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E3500D3"/>
    <w:multiLevelType w:val="hybridMultilevel"/>
    <w:tmpl w:val="9F925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FAC3302"/>
    <w:multiLevelType w:val="hybridMultilevel"/>
    <w:tmpl w:val="023CF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8627C95"/>
    <w:multiLevelType w:val="hybridMultilevel"/>
    <w:tmpl w:val="5FE8A838"/>
    <w:lvl w:ilvl="0" w:tplc="3809000F">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B9A6180"/>
    <w:multiLevelType w:val="hybridMultilevel"/>
    <w:tmpl w:val="9432D8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0C24CAA"/>
    <w:multiLevelType w:val="hybridMultilevel"/>
    <w:tmpl w:val="CCB6F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9018F7"/>
    <w:multiLevelType w:val="hybridMultilevel"/>
    <w:tmpl w:val="2990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7755"/>
    <w:multiLevelType w:val="hybridMultilevel"/>
    <w:tmpl w:val="BA3C0952"/>
    <w:lvl w:ilvl="0" w:tplc="5E80B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302848"/>
    <w:multiLevelType w:val="multilevel"/>
    <w:tmpl w:val="2F8ED6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B7533F0"/>
    <w:multiLevelType w:val="hybridMultilevel"/>
    <w:tmpl w:val="600AC056"/>
    <w:lvl w:ilvl="0" w:tplc="0409000F">
      <w:start w:val="1"/>
      <w:numFmt w:val="decimal"/>
      <w:lvlText w:val="%1."/>
      <w:lvlJc w:val="left"/>
      <w:pPr>
        <w:tabs>
          <w:tab w:val="num" w:pos="0"/>
        </w:tabs>
        <w:ind w:left="720" w:hanging="360"/>
      </w:pPr>
      <w:rPr>
        <w:rFonts w:cs="Times New Roman"/>
        <w:i w:val="0"/>
        <w:iCs w:val="0"/>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5" w15:restartNumberingAfterBreak="0">
    <w:nsid w:val="6C653B26"/>
    <w:multiLevelType w:val="hybridMultilevel"/>
    <w:tmpl w:val="1E527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0F40CC2"/>
    <w:multiLevelType w:val="hybridMultilevel"/>
    <w:tmpl w:val="5E0C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7164B"/>
    <w:multiLevelType w:val="hybridMultilevel"/>
    <w:tmpl w:val="E632A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2C54D76"/>
    <w:multiLevelType w:val="hybridMultilevel"/>
    <w:tmpl w:val="C1C098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5A51EC5"/>
    <w:multiLevelType w:val="multilevel"/>
    <w:tmpl w:val="36BE896A"/>
    <w:lvl w:ilvl="0">
      <w:start w:val="1"/>
      <w:numFmt w:val="decimal"/>
      <w:lvlText w:val="%1."/>
      <w:lvlJc w:val="left"/>
      <w:pPr>
        <w:ind w:left="2160" w:hanging="360"/>
      </w:pPr>
      <w:rPr>
        <w:rFonts w:ascii="Calibri" w:eastAsia="Calibri" w:hAnsi="Calibri" w:cs="Calibri"/>
        <w:sz w:val="20"/>
        <w:szCs w:val="20"/>
      </w:rPr>
    </w:lvl>
    <w:lvl w:ilvl="1">
      <w:start w:val="1"/>
      <w:numFmt w:val="decimal"/>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75C71B54"/>
    <w:multiLevelType w:val="hybridMultilevel"/>
    <w:tmpl w:val="4A762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71582715">
    <w:abstractNumId w:val="11"/>
  </w:num>
  <w:num w:numId="2" w16cid:durableId="141892715">
    <w:abstractNumId w:val="22"/>
  </w:num>
  <w:num w:numId="3" w16cid:durableId="983856034">
    <w:abstractNumId w:val="20"/>
  </w:num>
  <w:num w:numId="4" w16cid:durableId="875700010">
    <w:abstractNumId w:val="21"/>
  </w:num>
  <w:num w:numId="5" w16cid:durableId="1249852847">
    <w:abstractNumId w:val="5"/>
  </w:num>
  <w:num w:numId="6" w16cid:durableId="1527910923">
    <w:abstractNumId w:val="26"/>
  </w:num>
  <w:num w:numId="7" w16cid:durableId="707534578">
    <w:abstractNumId w:val="3"/>
  </w:num>
  <w:num w:numId="8" w16cid:durableId="641085443">
    <w:abstractNumId w:val="18"/>
  </w:num>
  <w:num w:numId="9" w16cid:durableId="327099028">
    <w:abstractNumId w:val="14"/>
  </w:num>
  <w:num w:numId="10" w16cid:durableId="611279162">
    <w:abstractNumId w:val="12"/>
  </w:num>
  <w:num w:numId="11" w16cid:durableId="1228800332">
    <w:abstractNumId w:val="10"/>
  </w:num>
  <w:num w:numId="12" w16cid:durableId="1584031038">
    <w:abstractNumId w:val="15"/>
  </w:num>
  <w:num w:numId="13" w16cid:durableId="836846800">
    <w:abstractNumId w:val="6"/>
  </w:num>
  <w:num w:numId="14" w16cid:durableId="129249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2003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596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207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111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72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471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866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2654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5058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7080985">
    <w:abstractNumId w:val="8"/>
  </w:num>
  <w:num w:numId="25" w16cid:durableId="1349871898">
    <w:abstractNumId w:val="23"/>
  </w:num>
  <w:num w:numId="26" w16cid:durableId="1924098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1762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78499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0894751">
    <w:abstractNumId w:val="24"/>
  </w:num>
  <w:num w:numId="30" w16cid:durableId="1635598614">
    <w:abstractNumId w:val="30"/>
  </w:num>
  <w:num w:numId="31" w16cid:durableId="1135219391">
    <w:abstractNumId w:val="25"/>
  </w:num>
  <w:num w:numId="32" w16cid:durableId="404181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21"/>
    <w:rsid w:val="00007932"/>
    <w:rsid w:val="0001409E"/>
    <w:rsid w:val="000324D2"/>
    <w:rsid w:val="00032A7C"/>
    <w:rsid w:val="000376C1"/>
    <w:rsid w:val="00042E61"/>
    <w:rsid w:val="000E4B42"/>
    <w:rsid w:val="000E50FB"/>
    <w:rsid w:val="0010016F"/>
    <w:rsid w:val="00110591"/>
    <w:rsid w:val="001230D0"/>
    <w:rsid w:val="00124F01"/>
    <w:rsid w:val="001250DC"/>
    <w:rsid w:val="00163201"/>
    <w:rsid w:val="00166942"/>
    <w:rsid w:val="00166ECF"/>
    <w:rsid w:val="001829B1"/>
    <w:rsid w:val="00184F93"/>
    <w:rsid w:val="001A24BA"/>
    <w:rsid w:val="00201A03"/>
    <w:rsid w:val="002205D7"/>
    <w:rsid w:val="002224B0"/>
    <w:rsid w:val="00224403"/>
    <w:rsid w:val="002408D5"/>
    <w:rsid w:val="002604DB"/>
    <w:rsid w:val="002753D7"/>
    <w:rsid w:val="00282FD9"/>
    <w:rsid w:val="002C2BC1"/>
    <w:rsid w:val="002E234E"/>
    <w:rsid w:val="003040E0"/>
    <w:rsid w:val="0032702B"/>
    <w:rsid w:val="00335B74"/>
    <w:rsid w:val="00346623"/>
    <w:rsid w:val="00373BE7"/>
    <w:rsid w:val="00373E7A"/>
    <w:rsid w:val="00380121"/>
    <w:rsid w:val="0038337B"/>
    <w:rsid w:val="0038499B"/>
    <w:rsid w:val="00385EA0"/>
    <w:rsid w:val="003C72A4"/>
    <w:rsid w:val="003D5C0E"/>
    <w:rsid w:val="00410680"/>
    <w:rsid w:val="0041280B"/>
    <w:rsid w:val="004570E6"/>
    <w:rsid w:val="00462D37"/>
    <w:rsid w:val="004716D6"/>
    <w:rsid w:val="00476FF3"/>
    <w:rsid w:val="00496C6A"/>
    <w:rsid w:val="004C1B72"/>
    <w:rsid w:val="004C31D1"/>
    <w:rsid w:val="004E002C"/>
    <w:rsid w:val="005043DA"/>
    <w:rsid w:val="0051062B"/>
    <w:rsid w:val="00532016"/>
    <w:rsid w:val="00547D5C"/>
    <w:rsid w:val="005A5DD7"/>
    <w:rsid w:val="005C71A4"/>
    <w:rsid w:val="005E04AE"/>
    <w:rsid w:val="0061331D"/>
    <w:rsid w:val="00631827"/>
    <w:rsid w:val="00641357"/>
    <w:rsid w:val="0067079A"/>
    <w:rsid w:val="0069698E"/>
    <w:rsid w:val="006B5A23"/>
    <w:rsid w:val="006E669E"/>
    <w:rsid w:val="006E76D0"/>
    <w:rsid w:val="006E76F0"/>
    <w:rsid w:val="006F102C"/>
    <w:rsid w:val="006F3FB5"/>
    <w:rsid w:val="00732D56"/>
    <w:rsid w:val="007B7612"/>
    <w:rsid w:val="007C26D5"/>
    <w:rsid w:val="007E225C"/>
    <w:rsid w:val="007E3EA6"/>
    <w:rsid w:val="00805105"/>
    <w:rsid w:val="00890690"/>
    <w:rsid w:val="008D7E19"/>
    <w:rsid w:val="00904AFB"/>
    <w:rsid w:val="009246BB"/>
    <w:rsid w:val="009322D3"/>
    <w:rsid w:val="00937E41"/>
    <w:rsid w:val="00950FD3"/>
    <w:rsid w:val="00964D7C"/>
    <w:rsid w:val="00975B12"/>
    <w:rsid w:val="009900CD"/>
    <w:rsid w:val="009968E9"/>
    <w:rsid w:val="009A6655"/>
    <w:rsid w:val="009B07D1"/>
    <w:rsid w:val="009E758D"/>
    <w:rsid w:val="009F38ED"/>
    <w:rsid w:val="00A13ACE"/>
    <w:rsid w:val="00A32D27"/>
    <w:rsid w:val="00AC2142"/>
    <w:rsid w:val="00AF71AB"/>
    <w:rsid w:val="00B050C7"/>
    <w:rsid w:val="00B22DA6"/>
    <w:rsid w:val="00B56C4C"/>
    <w:rsid w:val="00B66067"/>
    <w:rsid w:val="00B80124"/>
    <w:rsid w:val="00B85793"/>
    <w:rsid w:val="00B87F4E"/>
    <w:rsid w:val="00B960AC"/>
    <w:rsid w:val="00BB627D"/>
    <w:rsid w:val="00BC00AB"/>
    <w:rsid w:val="00BD55DE"/>
    <w:rsid w:val="00BF1645"/>
    <w:rsid w:val="00BF6D4F"/>
    <w:rsid w:val="00BF7A4E"/>
    <w:rsid w:val="00C13F0A"/>
    <w:rsid w:val="00C34608"/>
    <w:rsid w:val="00C86886"/>
    <w:rsid w:val="00C9471B"/>
    <w:rsid w:val="00C96E64"/>
    <w:rsid w:val="00CD71F8"/>
    <w:rsid w:val="00CE3B84"/>
    <w:rsid w:val="00D020D2"/>
    <w:rsid w:val="00D1442C"/>
    <w:rsid w:val="00D17FCD"/>
    <w:rsid w:val="00D33FB3"/>
    <w:rsid w:val="00D40585"/>
    <w:rsid w:val="00D67798"/>
    <w:rsid w:val="00DC00EE"/>
    <w:rsid w:val="00DC308B"/>
    <w:rsid w:val="00DC5C99"/>
    <w:rsid w:val="00DE02AD"/>
    <w:rsid w:val="00DF7AF7"/>
    <w:rsid w:val="00E13F86"/>
    <w:rsid w:val="00E42B79"/>
    <w:rsid w:val="00E50B8B"/>
    <w:rsid w:val="00E60B05"/>
    <w:rsid w:val="00E668A5"/>
    <w:rsid w:val="00E7501E"/>
    <w:rsid w:val="00E82EE5"/>
    <w:rsid w:val="00EB28AA"/>
    <w:rsid w:val="00EC6DDF"/>
    <w:rsid w:val="00ED1C8D"/>
    <w:rsid w:val="00EE745A"/>
    <w:rsid w:val="00F071E5"/>
    <w:rsid w:val="00F106E4"/>
    <w:rsid w:val="00F1764F"/>
    <w:rsid w:val="00F31DBC"/>
    <w:rsid w:val="00F417AE"/>
    <w:rsid w:val="00F52676"/>
    <w:rsid w:val="00F813FF"/>
    <w:rsid w:val="00F866EB"/>
    <w:rsid w:val="00F87F71"/>
    <w:rsid w:val="00FC25F7"/>
    <w:rsid w:val="00FC70FE"/>
    <w:rsid w:val="00FD4B86"/>
    <w:rsid w:val="00FF0C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EA4"/>
  <w15:chartTrackingRefBased/>
  <w15:docId w15:val="{4FCE89A8-8959-491C-A88F-D7C54BA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01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0">
    <w:name w:val="TableGrid"/>
    <w:rsid w:val="00E82EE5"/>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E6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8A5"/>
  </w:style>
  <w:style w:type="paragraph" w:styleId="Footer">
    <w:name w:val="footer"/>
    <w:basedOn w:val="Normal"/>
    <w:link w:val="FooterChar"/>
    <w:uiPriority w:val="99"/>
    <w:unhideWhenUsed/>
    <w:rsid w:val="00E6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8A5"/>
  </w:style>
  <w:style w:type="paragraph" w:styleId="ListParagraph">
    <w:name w:val="List Paragraph"/>
    <w:aliases w:val="sub 1,List Paragraph1"/>
    <w:basedOn w:val="Normal"/>
    <w:link w:val="ListParagraphChar"/>
    <w:uiPriority w:val="34"/>
    <w:qFormat/>
    <w:rsid w:val="007B7612"/>
    <w:pPr>
      <w:ind w:left="720"/>
      <w:contextualSpacing/>
    </w:pPr>
  </w:style>
  <w:style w:type="character" w:customStyle="1" w:styleId="ListParagraphChar">
    <w:name w:val="List Paragraph Char"/>
    <w:aliases w:val="sub 1 Char,List Paragraph1 Char"/>
    <w:link w:val="ListParagraph"/>
    <w:uiPriority w:val="34"/>
    <w:locked/>
    <w:rsid w:val="008D7E19"/>
  </w:style>
  <w:style w:type="character" w:styleId="Hyperlink">
    <w:name w:val="Hyperlink"/>
    <w:basedOn w:val="DefaultParagraphFont"/>
    <w:uiPriority w:val="99"/>
    <w:semiHidden/>
    <w:unhideWhenUsed/>
    <w:rsid w:val="005E04AE"/>
    <w:rPr>
      <w:color w:val="0563C1" w:themeColor="hyperlink"/>
      <w:u w:val="single"/>
    </w:rPr>
  </w:style>
  <w:style w:type="paragraph" w:styleId="NormalWeb">
    <w:name w:val="Normal (Web)"/>
    <w:basedOn w:val="Normal"/>
    <w:uiPriority w:val="99"/>
    <w:unhideWhenUsed/>
    <w:rsid w:val="005E04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69">
      <w:bodyDiv w:val="1"/>
      <w:marLeft w:val="0"/>
      <w:marRight w:val="0"/>
      <w:marTop w:val="0"/>
      <w:marBottom w:val="0"/>
      <w:divBdr>
        <w:top w:val="none" w:sz="0" w:space="0" w:color="auto"/>
        <w:left w:val="none" w:sz="0" w:space="0" w:color="auto"/>
        <w:bottom w:val="none" w:sz="0" w:space="0" w:color="auto"/>
        <w:right w:val="none" w:sz="0" w:space="0" w:color="auto"/>
      </w:divBdr>
    </w:div>
    <w:div w:id="786048065">
      <w:bodyDiv w:val="1"/>
      <w:marLeft w:val="0"/>
      <w:marRight w:val="0"/>
      <w:marTop w:val="0"/>
      <w:marBottom w:val="0"/>
      <w:divBdr>
        <w:top w:val="none" w:sz="0" w:space="0" w:color="auto"/>
        <w:left w:val="none" w:sz="0" w:space="0" w:color="auto"/>
        <w:bottom w:val="none" w:sz="0" w:space="0" w:color="auto"/>
        <w:right w:val="none" w:sz="0" w:space="0" w:color="auto"/>
      </w:divBdr>
    </w:div>
    <w:div w:id="984236933">
      <w:bodyDiv w:val="1"/>
      <w:marLeft w:val="0"/>
      <w:marRight w:val="0"/>
      <w:marTop w:val="0"/>
      <w:marBottom w:val="0"/>
      <w:divBdr>
        <w:top w:val="none" w:sz="0" w:space="0" w:color="auto"/>
        <w:left w:val="none" w:sz="0" w:space="0" w:color="auto"/>
        <w:bottom w:val="none" w:sz="0" w:space="0" w:color="auto"/>
        <w:right w:val="none" w:sz="0" w:space="0" w:color="auto"/>
      </w:divBdr>
    </w:div>
    <w:div w:id="20277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citations?view_op=view_citation&amp;hl=en&amp;user=UdR1rfsAAAAJ&amp;sortby=pubdate&amp;citation_for_view=UdR1rfsAAAAJ:Se3iqnhoufwC" TargetMode="External"/><Relationship Id="rId18" Type="http://schemas.openxmlformats.org/officeDocument/2006/relationships/hyperlink" Target="https://scholar.google.com/citations?hl=en&amp;user=_eQ4a9kAAAAJ&amp;view_op=list_works&amp;sortby=pub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en&amp;user=UdR1rfsAAAAJ&amp;sortby=pubdate&amp;citation_for_view=UdR1rfsAAAAJ:0EnyYjriUFMC" TargetMode="External"/><Relationship Id="rId17" Type="http://schemas.openxmlformats.org/officeDocument/2006/relationships/hyperlink" Target="https://scholar.google.com/citations?view_op=view_citation&amp;hl=en&amp;user=_eQ4a9kAAAAJ&amp;cstart=20&amp;pagesize=80&amp;sortby=pubdate&amp;citation_for_view=_eQ4a9kAAAAJ:hMod-77fHWUC" TargetMode="External"/><Relationship Id="rId2" Type="http://schemas.openxmlformats.org/officeDocument/2006/relationships/numbering" Target="numbering.xml"/><Relationship Id="rId16" Type="http://schemas.openxmlformats.org/officeDocument/2006/relationships/hyperlink" Target="https://scholar.google.com/citations?view_op=view_citation&amp;hl=en&amp;user=_eQ4a9kAAAAJ&amp;cstart=20&amp;pagesize=80&amp;sortby=pubdate&amp;citation_for_view=_eQ4a9kAAAAJ:Wp0gIr-vW9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cholar.google.com/citations?view_op=view_citation&amp;hl=en&amp;user=UdR1rfsAAAAJ&amp;sortby=pubdate&amp;citation_for_view=UdR1rfsAAAAJ:ULOm3_A8WrAC"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lar.google.com/citations?view_op=view_citation&amp;hl=en&amp;user=UdR1rfsAAAAJ&amp;sortby=pubdate&amp;citation_for_view=UdR1rfsAAAAJ:Wp0gIr-vW9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1595-043B-45F6-B261-06270CC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5540</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bd404</cp:lastModifiedBy>
  <cp:revision>12</cp:revision>
  <dcterms:created xsi:type="dcterms:W3CDTF">2023-09-09T00:47:00Z</dcterms:created>
  <dcterms:modified xsi:type="dcterms:W3CDTF">2023-09-14T03:49:00Z</dcterms:modified>
</cp:coreProperties>
</file>